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93E1" w14:textId="77777777" w:rsidR="00E12B47" w:rsidRDefault="006C50D7">
      <w:pPr>
        <w:pStyle w:val="Heading1"/>
        <w:rPr>
          <w:rFonts w:ascii="Calibri" w:hAnsi="Calibri" w:cs="Calibri"/>
          <w:b/>
          <w:bCs/>
          <w:sz w:val="28"/>
          <w:szCs w:val="28"/>
        </w:rPr>
      </w:pPr>
      <w:bookmarkStart w:id="0" w:name="_Toc81574880"/>
      <w:bookmarkStart w:id="1" w:name="_Toc87294650"/>
      <w:bookmarkStart w:id="2" w:name="_Toc87366844"/>
      <w:bookmarkStart w:id="3" w:name="_Toc87367680"/>
      <w:r>
        <w:rPr>
          <w:rFonts w:ascii="Calibri" w:hAnsi="Calibri" w:cs="Calibri"/>
          <w:b/>
          <w:bCs/>
          <w:sz w:val="28"/>
          <w:szCs w:val="28"/>
        </w:rPr>
        <w:t>Protocols for Republic of Ireland clubs as part of COVID-19: Reframing the Challenge, Continuing Our Recovery and Reconnecting.</w:t>
      </w:r>
      <w:bookmarkEnd w:id="0"/>
      <w:bookmarkEnd w:id="1"/>
      <w:bookmarkEnd w:id="2"/>
      <w:bookmarkEnd w:id="3"/>
    </w:p>
    <w:p w14:paraId="72742622" w14:textId="77777777" w:rsidR="00E12B47" w:rsidRDefault="00E12B47">
      <w:pPr>
        <w:rPr>
          <w:rFonts w:cs="Calibri"/>
        </w:rPr>
      </w:pPr>
    </w:p>
    <w:bookmarkStart w:id="4" w:name="_Hlk76045573"/>
    <w:bookmarkStart w:id="5" w:name="_Hlk76121544"/>
    <w:p w14:paraId="6CE7C8E1" w14:textId="77777777" w:rsidR="00E12B47" w:rsidRDefault="006C50D7">
      <w:pPr>
        <w:spacing w:line="276" w:lineRule="auto"/>
      </w:pPr>
      <w:r>
        <w:fldChar w:fldCharType="begin"/>
      </w:r>
      <w:r>
        <w:instrText xml:space="preserve"> HYPERLINK  "https://www.sportireland.ie/sites/default/files/media/document/2021-11/return-to-sport-guidance-november-2021-revised.pdf" </w:instrText>
      </w:r>
      <w:r>
        <w:fldChar w:fldCharType="separate"/>
      </w:r>
      <w:r>
        <w:rPr>
          <w:rStyle w:val="Hyperlink"/>
          <w:rFonts w:cs="Calibri"/>
          <w:shd w:val="clear" w:color="auto" w:fill="FFFFFF"/>
        </w:rPr>
        <w:t>The Government and Sport Ireland</w:t>
      </w:r>
      <w:r>
        <w:rPr>
          <w:rStyle w:val="Hyperlink"/>
          <w:rFonts w:cs="Calibri"/>
          <w:shd w:val="clear" w:color="auto" w:fill="FFFFFF"/>
        </w:rPr>
        <w:fldChar w:fldCharType="end"/>
      </w:r>
      <w:r>
        <w:rPr>
          <w:rFonts w:cs="Calibri"/>
          <w:shd w:val="clear" w:color="auto" w:fill="FFFFFF"/>
        </w:rPr>
        <w:t xml:space="preserve"> have published updated guidance to National Governing Bodies in response to the COVID-</w:t>
      </w:r>
      <w:r>
        <w:rPr>
          <w:rFonts w:cs="Calibri"/>
          <w:shd w:val="clear" w:color="auto" w:fill="FFFFFF"/>
        </w:rPr>
        <w:t>19 pandemic.</w:t>
      </w:r>
    </w:p>
    <w:p w14:paraId="13125A8C" w14:textId="77777777" w:rsidR="00E12B47" w:rsidRDefault="006C50D7">
      <w:pPr>
        <w:spacing w:line="276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Throughout the COVID-19 pandemic our clubs, volunteers, athletes, and parents/ carers have worked diligently to keep themselves and others safe by adhering to the COVID-19 protocols. In our efforts to keep aquatic sports going we are asking yo</w:t>
      </w:r>
      <w:r>
        <w:rPr>
          <w:rFonts w:cs="Calibri"/>
          <w:shd w:val="clear" w:color="auto" w:fill="FFFFFF"/>
        </w:rPr>
        <w:t>u to review the risk assessments you have in place and remind your club members to continue:</w:t>
      </w:r>
    </w:p>
    <w:p w14:paraId="42287B9C" w14:textId="77777777" w:rsidR="00E12B47" w:rsidRDefault="006C50D7">
      <w:pPr>
        <w:pStyle w:val="ListParagraph"/>
        <w:numPr>
          <w:ilvl w:val="0"/>
          <w:numId w:val="1"/>
        </w:numPr>
        <w:spacing w:line="276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Practising good hygiene</w:t>
      </w:r>
    </w:p>
    <w:p w14:paraId="261AE5D7" w14:textId="77777777" w:rsidR="00E12B47" w:rsidRDefault="006C50D7">
      <w:pPr>
        <w:pStyle w:val="ListParagraph"/>
        <w:numPr>
          <w:ilvl w:val="0"/>
          <w:numId w:val="1"/>
        </w:numPr>
        <w:spacing w:line="276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Observe social distancing</w:t>
      </w:r>
    </w:p>
    <w:p w14:paraId="70F03E99" w14:textId="77777777" w:rsidR="00E12B47" w:rsidRDefault="006C50D7">
      <w:pPr>
        <w:pStyle w:val="ListParagraph"/>
        <w:numPr>
          <w:ilvl w:val="0"/>
          <w:numId w:val="1"/>
        </w:numPr>
        <w:spacing w:line="276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Wear face coverings</w:t>
      </w:r>
    </w:p>
    <w:p w14:paraId="4B9E5716" w14:textId="77777777" w:rsidR="00E12B47" w:rsidRDefault="006C50D7">
      <w:pPr>
        <w:pStyle w:val="ListParagraph"/>
        <w:numPr>
          <w:ilvl w:val="0"/>
          <w:numId w:val="1"/>
        </w:numPr>
        <w:spacing w:line="276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And avoid attending training if they feel unwell</w:t>
      </w:r>
    </w:p>
    <w:p w14:paraId="147FC93A" w14:textId="77777777" w:rsidR="00E12B47" w:rsidRDefault="006C50D7">
      <w:pPr>
        <w:spacing w:line="276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These measures will enable clubs to continue</w:t>
      </w:r>
      <w:r>
        <w:rPr>
          <w:rFonts w:cs="Calibri"/>
          <w:shd w:val="clear" w:color="auto" w:fill="FFFFFF"/>
        </w:rPr>
        <w:t xml:space="preserve"> to run their training sessions, and to host or attend competitions throughout the winter months whilst continuing to operate within best safeguarding practices.</w:t>
      </w:r>
    </w:p>
    <w:bookmarkEnd w:id="4"/>
    <w:bookmarkEnd w:id="5"/>
    <w:p w14:paraId="05576E92" w14:textId="77777777" w:rsidR="00E12B47" w:rsidRDefault="006C50D7">
      <w:pPr>
        <w:spacing w:line="276" w:lineRule="auto"/>
      </w:pPr>
      <w:r>
        <w:rPr>
          <w:rFonts w:cs="Calibri"/>
        </w:rPr>
        <w:t>The following protocols are in effect until approximately February 2022. Click on the topics b</w:t>
      </w:r>
      <w:r>
        <w:rPr>
          <w:rFonts w:cs="Calibri"/>
        </w:rPr>
        <w:t>elow to skip directly to a section:</w:t>
      </w:r>
    </w:p>
    <w:p w14:paraId="063988DF" w14:textId="77777777" w:rsidR="00E12B47" w:rsidRDefault="006C50D7">
      <w:pPr>
        <w:pStyle w:val="TOC1"/>
        <w:tabs>
          <w:tab w:val="right" w:leader="dot" w:pos="9016"/>
        </w:tabs>
      </w:pPr>
      <w:r>
        <w:fldChar w:fldCharType="begin"/>
      </w:r>
      <w:r>
        <w:instrText xml:space="preserve"> TOC \o "1-2" \u \h </w:instrText>
      </w:r>
      <w:r>
        <w:fldChar w:fldCharType="separate"/>
      </w:r>
    </w:p>
    <w:p w14:paraId="68447E78" w14:textId="77777777" w:rsidR="00E12B47" w:rsidRDefault="006C50D7">
      <w:pPr>
        <w:pStyle w:val="TOC2"/>
        <w:tabs>
          <w:tab w:val="right" w:leader="dot" w:pos="660"/>
          <w:tab w:val="right" w:leader="dot" w:pos="9016"/>
        </w:tabs>
      </w:pPr>
      <w:hyperlink r:id="rId7" w:history="1">
        <w:r>
          <w:rPr>
            <w:rStyle w:val="Hyperlink"/>
            <w:rFonts w:cs="Calibri"/>
            <w:b/>
            <w:bCs/>
          </w:rPr>
          <w:t>1.</w:t>
        </w:r>
        <w:r>
          <w:rPr>
            <w:rFonts w:eastAsia="Times New Roman" w:cs="Calibri"/>
            <w:lang w:eastAsia="en-IE"/>
          </w:rPr>
          <w:tab/>
        </w:r>
        <w:r>
          <w:rPr>
            <w:rStyle w:val="Hyperlink"/>
            <w:rFonts w:cs="Calibri"/>
            <w:b/>
            <w:bCs/>
          </w:rPr>
          <w:t>General Overview</w:t>
        </w:r>
        <w:r>
          <w:rPr>
            <w:rFonts w:cs="Calibri"/>
          </w:rPr>
          <w:tab/>
          <w:t>2</w:t>
        </w:r>
      </w:hyperlink>
    </w:p>
    <w:p w14:paraId="26B4A8EC" w14:textId="77777777" w:rsidR="00E12B47" w:rsidRDefault="006C50D7">
      <w:pPr>
        <w:pStyle w:val="TOC2"/>
        <w:tabs>
          <w:tab w:val="right" w:leader="dot" w:pos="660"/>
          <w:tab w:val="right" w:leader="dot" w:pos="9016"/>
        </w:tabs>
      </w:pPr>
      <w:hyperlink r:id="rId8" w:history="1">
        <w:r>
          <w:rPr>
            <w:rStyle w:val="Hyperlink"/>
            <w:rFonts w:cs="Calibri"/>
            <w:b/>
            <w:bCs/>
          </w:rPr>
          <w:t>2.</w:t>
        </w:r>
        <w:r>
          <w:rPr>
            <w:rFonts w:eastAsia="Times New Roman" w:cs="Calibri"/>
            <w:lang w:eastAsia="en-IE"/>
          </w:rPr>
          <w:tab/>
        </w:r>
        <w:r>
          <w:rPr>
            <w:rStyle w:val="Hyperlink"/>
            <w:rFonts w:cs="Calibri"/>
            <w:b/>
            <w:bCs/>
          </w:rPr>
          <w:t>EU Digital COVID Certificate</w:t>
        </w:r>
        <w:r>
          <w:rPr>
            <w:rFonts w:cs="Calibri"/>
          </w:rPr>
          <w:tab/>
          <w:t>2</w:t>
        </w:r>
      </w:hyperlink>
    </w:p>
    <w:p w14:paraId="7BC12BB7" w14:textId="77777777" w:rsidR="00E12B47" w:rsidRDefault="006C50D7">
      <w:pPr>
        <w:pStyle w:val="TOC2"/>
        <w:tabs>
          <w:tab w:val="right" w:leader="dot" w:pos="660"/>
          <w:tab w:val="right" w:leader="dot" w:pos="9016"/>
        </w:tabs>
      </w:pPr>
      <w:hyperlink r:id="rId9" w:history="1">
        <w:r>
          <w:rPr>
            <w:rStyle w:val="Hyperlink"/>
            <w:rFonts w:cs="Calibri"/>
            <w:b/>
            <w:bCs/>
          </w:rPr>
          <w:t>3.</w:t>
        </w:r>
        <w:r>
          <w:rPr>
            <w:rFonts w:eastAsia="Times New Roman" w:cs="Calibri"/>
            <w:lang w:eastAsia="en-IE"/>
          </w:rPr>
          <w:tab/>
        </w:r>
        <w:r>
          <w:rPr>
            <w:rStyle w:val="Hyperlink"/>
            <w:rFonts w:cs="Calibri"/>
            <w:b/>
            <w:bCs/>
          </w:rPr>
          <w:t>Club Activity (Swimming)</w:t>
        </w:r>
        <w:r>
          <w:rPr>
            <w:rFonts w:cs="Calibri"/>
          </w:rPr>
          <w:tab/>
          <w:t>2</w:t>
        </w:r>
      </w:hyperlink>
    </w:p>
    <w:p w14:paraId="3CB6FE59" w14:textId="77777777" w:rsidR="00E12B47" w:rsidRDefault="006C50D7">
      <w:pPr>
        <w:pStyle w:val="TOC2"/>
        <w:tabs>
          <w:tab w:val="right" w:leader="dot" w:pos="660"/>
          <w:tab w:val="right" w:leader="dot" w:pos="9016"/>
        </w:tabs>
      </w:pPr>
      <w:hyperlink r:id="rId10" w:history="1">
        <w:r>
          <w:rPr>
            <w:rStyle w:val="Hyperlink"/>
            <w:rFonts w:cs="Calibri"/>
            <w:b/>
            <w:bCs/>
          </w:rPr>
          <w:t>4.</w:t>
        </w:r>
        <w:r>
          <w:rPr>
            <w:rFonts w:eastAsia="Times New Roman" w:cs="Calibri"/>
            <w:lang w:eastAsia="en-IE"/>
          </w:rPr>
          <w:tab/>
        </w:r>
        <w:r>
          <w:rPr>
            <w:rStyle w:val="Hyperlink"/>
            <w:rFonts w:cs="Calibri"/>
            <w:b/>
            <w:bCs/>
          </w:rPr>
          <w:t>Club Activity (Water Polo)</w:t>
        </w:r>
        <w:r>
          <w:rPr>
            <w:rFonts w:cs="Calibri"/>
          </w:rPr>
          <w:tab/>
          <w:t>3</w:t>
        </w:r>
      </w:hyperlink>
    </w:p>
    <w:p w14:paraId="53486157" w14:textId="77777777" w:rsidR="00E12B47" w:rsidRDefault="006C50D7">
      <w:pPr>
        <w:pStyle w:val="TOC2"/>
        <w:tabs>
          <w:tab w:val="right" w:leader="dot" w:pos="660"/>
          <w:tab w:val="right" w:leader="dot" w:pos="9016"/>
        </w:tabs>
      </w:pPr>
      <w:hyperlink r:id="rId11" w:history="1">
        <w:r>
          <w:rPr>
            <w:rStyle w:val="Hyperlink"/>
            <w:rFonts w:cs="Calibri"/>
            <w:b/>
            <w:bCs/>
          </w:rPr>
          <w:t>5.</w:t>
        </w:r>
        <w:r>
          <w:rPr>
            <w:rFonts w:eastAsia="Times New Roman" w:cs="Calibri"/>
            <w:lang w:eastAsia="en-IE"/>
          </w:rPr>
          <w:tab/>
        </w:r>
        <w:r>
          <w:rPr>
            <w:rStyle w:val="Hyperlink"/>
            <w:rFonts w:cs="Calibri"/>
            <w:b/>
            <w:bCs/>
          </w:rPr>
          <w:t>Club Activity (Diving)</w:t>
        </w:r>
        <w:r>
          <w:rPr>
            <w:rFonts w:cs="Calibri"/>
          </w:rPr>
          <w:tab/>
          <w:t>4</w:t>
        </w:r>
      </w:hyperlink>
    </w:p>
    <w:p w14:paraId="1ACB2B9D" w14:textId="77777777" w:rsidR="00E12B47" w:rsidRDefault="006C50D7">
      <w:pPr>
        <w:pStyle w:val="TOC2"/>
        <w:tabs>
          <w:tab w:val="right" w:leader="dot" w:pos="660"/>
          <w:tab w:val="right" w:leader="dot" w:pos="9016"/>
        </w:tabs>
      </w:pPr>
      <w:hyperlink r:id="rId12" w:history="1">
        <w:r>
          <w:rPr>
            <w:rStyle w:val="Hyperlink"/>
            <w:rFonts w:cs="Calibri"/>
            <w:b/>
            <w:bCs/>
          </w:rPr>
          <w:t>6.</w:t>
        </w:r>
        <w:r>
          <w:rPr>
            <w:rFonts w:eastAsia="Times New Roman" w:cs="Calibri"/>
            <w:lang w:eastAsia="en-IE"/>
          </w:rPr>
          <w:tab/>
        </w:r>
        <w:r>
          <w:rPr>
            <w:rStyle w:val="Hyperlink"/>
            <w:rFonts w:cs="Calibri"/>
            <w:b/>
            <w:bCs/>
          </w:rPr>
          <w:t>Club Activity (Open Water Swimming)</w:t>
        </w:r>
        <w:r>
          <w:rPr>
            <w:rFonts w:cs="Calibri"/>
          </w:rPr>
          <w:tab/>
          <w:t>4</w:t>
        </w:r>
      </w:hyperlink>
    </w:p>
    <w:p w14:paraId="7F54D3D0" w14:textId="77777777" w:rsidR="00E12B47" w:rsidRDefault="006C50D7">
      <w:pPr>
        <w:pStyle w:val="TOC2"/>
        <w:tabs>
          <w:tab w:val="right" w:leader="dot" w:pos="660"/>
          <w:tab w:val="right" w:leader="dot" w:pos="9016"/>
        </w:tabs>
      </w:pPr>
      <w:hyperlink r:id="rId13" w:history="1">
        <w:r>
          <w:rPr>
            <w:rStyle w:val="Hyperlink"/>
            <w:rFonts w:cs="Calibri"/>
            <w:b/>
            <w:bCs/>
          </w:rPr>
          <w:t>7.</w:t>
        </w:r>
        <w:r>
          <w:rPr>
            <w:rFonts w:eastAsia="Times New Roman" w:cs="Calibri"/>
            <w:lang w:eastAsia="en-IE"/>
          </w:rPr>
          <w:tab/>
        </w:r>
        <w:r>
          <w:rPr>
            <w:rStyle w:val="Hyperlink"/>
            <w:rFonts w:cs="Calibri"/>
            <w:b/>
            <w:bCs/>
          </w:rPr>
          <w:t>Swimming competitions</w:t>
        </w:r>
        <w:r>
          <w:rPr>
            <w:rFonts w:cs="Calibri"/>
          </w:rPr>
          <w:tab/>
          <w:t>4</w:t>
        </w:r>
      </w:hyperlink>
    </w:p>
    <w:p w14:paraId="744ED216" w14:textId="77777777" w:rsidR="00E12B47" w:rsidRDefault="006C50D7">
      <w:pPr>
        <w:pStyle w:val="TOC2"/>
        <w:tabs>
          <w:tab w:val="right" w:leader="dot" w:pos="660"/>
          <w:tab w:val="right" w:leader="dot" w:pos="9016"/>
        </w:tabs>
      </w:pPr>
      <w:hyperlink r:id="rId14" w:history="1">
        <w:r>
          <w:rPr>
            <w:rStyle w:val="Hyperlink"/>
            <w:rFonts w:cs="Calibri"/>
            <w:b/>
            <w:bCs/>
          </w:rPr>
          <w:t>8.</w:t>
        </w:r>
        <w:r>
          <w:rPr>
            <w:rFonts w:eastAsia="Times New Roman" w:cs="Calibri"/>
            <w:lang w:eastAsia="en-IE"/>
          </w:rPr>
          <w:tab/>
        </w:r>
        <w:r>
          <w:rPr>
            <w:rStyle w:val="Hyperlink"/>
            <w:rFonts w:cs="Calibri"/>
            <w:b/>
            <w:bCs/>
          </w:rPr>
          <w:t>Spectators</w:t>
        </w:r>
        <w:r>
          <w:rPr>
            <w:rFonts w:cs="Calibri"/>
          </w:rPr>
          <w:tab/>
          <w:t>5</w:t>
        </w:r>
      </w:hyperlink>
    </w:p>
    <w:p w14:paraId="0EDE9C31" w14:textId="77777777" w:rsidR="00E12B47" w:rsidRDefault="006C50D7">
      <w:pPr>
        <w:pStyle w:val="TOC2"/>
        <w:tabs>
          <w:tab w:val="right" w:leader="dot" w:pos="660"/>
          <w:tab w:val="right" w:leader="dot" w:pos="9016"/>
        </w:tabs>
      </w:pPr>
      <w:hyperlink r:id="rId15" w:history="1">
        <w:r>
          <w:rPr>
            <w:rStyle w:val="Hyperlink"/>
            <w:rFonts w:cs="Calibri"/>
            <w:b/>
            <w:bCs/>
          </w:rPr>
          <w:t>9.</w:t>
        </w:r>
        <w:r>
          <w:rPr>
            <w:rFonts w:eastAsia="Times New Roman" w:cs="Calibri"/>
            <w:lang w:eastAsia="en-IE"/>
          </w:rPr>
          <w:tab/>
        </w:r>
        <w:r>
          <w:rPr>
            <w:rStyle w:val="Hyperlink"/>
            <w:rFonts w:cs="Calibri"/>
            <w:b/>
            <w:bCs/>
          </w:rPr>
          <w:t>Swimming Lessons</w:t>
        </w:r>
        <w:r>
          <w:rPr>
            <w:rFonts w:cs="Calibri"/>
          </w:rPr>
          <w:tab/>
          <w:t>5</w:t>
        </w:r>
      </w:hyperlink>
    </w:p>
    <w:p w14:paraId="0D1AC391" w14:textId="77777777" w:rsidR="00E12B47" w:rsidRDefault="006C50D7">
      <w:pPr>
        <w:pStyle w:val="TOC2"/>
        <w:tabs>
          <w:tab w:val="right" w:leader="dot" w:pos="880"/>
          <w:tab w:val="right" w:leader="dot" w:pos="9016"/>
        </w:tabs>
      </w:pPr>
      <w:hyperlink r:id="rId16" w:history="1">
        <w:r>
          <w:rPr>
            <w:rStyle w:val="Hyperlink"/>
            <w:rFonts w:cs="Calibri"/>
            <w:b/>
            <w:bCs/>
          </w:rPr>
          <w:t>10.</w:t>
        </w:r>
        <w:r>
          <w:rPr>
            <w:rFonts w:eastAsia="Times New Roman" w:cs="Calibri"/>
            <w:lang w:eastAsia="en-IE"/>
          </w:rPr>
          <w:t xml:space="preserve">   </w:t>
        </w:r>
        <w:r>
          <w:rPr>
            <w:rStyle w:val="Hyperlink"/>
            <w:rFonts w:cs="Calibri"/>
            <w:b/>
            <w:bCs/>
          </w:rPr>
          <w:t>Facility Guidance</w:t>
        </w:r>
        <w:r>
          <w:rPr>
            <w:rFonts w:cs="Calibri"/>
          </w:rPr>
          <w:tab/>
          <w:t>6</w:t>
        </w:r>
      </w:hyperlink>
    </w:p>
    <w:p w14:paraId="56CD5B41" w14:textId="77777777" w:rsidR="00E12B47" w:rsidRDefault="006C50D7">
      <w:pPr>
        <w:pStyle w:val="TOC2"/>
        <w:tabs>
          <w:tab w:val="right" w:leader="dot" w:pos="880"/>
          <w:tab w:val="right" w:leader="dot" w:pos="9016"/>
        </w:tabs>
      </w:pPr>
      <w:hyperlink r:id="rId17" w:history="1">
        <w:r>
          <w:rPr>
            <w:rStyle w:val="Hyperlink"/>
            <w:rFonts w:cs="Calibri"/>
            <w:b/>
            <w:bCs/>
          </w:rPr>
          <w:t>11.   Face Coverings</w:t>
        </w:r>
        <w:r>
          <w:rPr>
            <w:rFonts w:cs="Calibri"/>
          </w:rPr>
          <w:tab/>
          <w:t>7</w:t>
        </w:r>
      </w:hyperlink>
    </w:p>
    <w:p w14:paraId="1F32B4B1" w14:textId="77777777" w:rsidR="00E12B47" w:rsidRDefault="006C50D7">
      <w:pPr>
        <w:pStyle w:val="TOC2"/>
        <w:tabs>
          <w:tab w:val="right" w:leader="dot" w:pos="9016"/>
        </w:tabs>
      </w:pPr>
      <w:hyperlink r:id="rId18" w:history="1">
        <w:r>
          <w:rPr>
            <w:rStyle w:val="Hyperlink"/>
            <w:rFonts w:cs="Calibri"/>
            <w:b/>
            <w:bCs/>
          </w:rPr>
          <w:t>Appendix A – Pool La</w:t>
        </w:r>
        <w:r>
          <w:rPr>
            <w:rStyle w:val="Hyperlink"/>
            <w:rFonts w:cs="Calibri"/>
            <w:b/>
            <w:bCs/>
          </w:rPr>
          <w:t>yout for over 18’s swimming with mixed immunity status</w:t>
        </w:r>
        <w:r>
          <w:rPr>
            <w:rFonts w:cs="Calibri"/>
          </w:rPr>
          <w:tab/>
          <w:t>8</w:t>
        </w:r>
      </w:hyperlink>
    </w:p>
    <w:p w14:paraId="774AA93D" w14:textId="77777777" w:rsidR="00E12B47" w:rsidRDefault="006C50D7">
      <w:pPr>
        <w:pStyle w:val="TOC2"/>
        <w:tabs>
          <w:tab w:val="right" w:leader="dot" w:pos="9016"/>
        </w:tabs>
      </w:pPr>
      <w:hyperlink r:id="rId19" w:history="1">
        <w:r>
          <w:rPr>
            <w:rStyle w:val="Hyperlink"/>
            <w:rFonts w:cs="Calibri"/>
            <w:b/>
            <w:bCs/>
          </w:rPr>
          <w:t>Appendix B - COVID-19 and Safeguarding protocols for Regional Competitions</w:t>
        </w:r>
        <w:r>
          <w:rPr>
            <w:rFonts w:cs="Calibri"/>
          </w:rPr>
          <w:tab/>
          <w:t>11</w:t>
        </w:r>
      </w:hyperlink>
    </w:p>
    <w:p w14:paraId="064B792F" w14:textId="77777777" w:rsidR="00E12B47" w:rsidRDefault="006C50D7">
      <w:pPr>
        <w:pStyle w:val="TOC2"/>
        <w:tabs>
          <w:tab w:val="right" w:leader="dot" w:pos="9016"/>
        </w:tabs>
      </w:pPr>
      <w:hyperlink r:id="rId20" w:history="1">
        <w:r>
          <w:rPr>
            <w:rStyle w:val="Hyperlink"/>
            <w:rFonts w:cs="Calibri"/>
            <w:b/>
            <w:bCs/>
          </w:rPr>
          <w:t>Appendix C - Template letter for clubs hosting competitions</w:t>
        </w:r>
        <w:r>
          <w:rPr>
            <w:rFonts w:cs="Calibri"/>
          </w:rPr>
          <w:tab/>
          <w:t>12</w:t>
        </w:r>
      </w:hyperlink>
    </w:p>
    <w:p w14:paraId="1874A278" w14:textId="77777777" w:rsidR="00E12B47" w:rsidRDefault="006C50D7">
      <w:r>
        <w:fldChar w:fldCharType="end"/>
      </w:r>
    </w:p>
    <w:p w14:paraId="4D899761" w14:textId="77777777" w:rsidR="00E12B47" w:rsidRDefault="00E12B47">
      <w:pPr>
        <w:rPr>
          <w:rFonts w:cs="Calibri"/>
        </w:rPr>
      </w:pPr>
    </w:p>
    <w:p w14:paraId="32815083" w14:textId="77777777" w:rsidR="00E12B47" w:rsidRDefault="006C50D7">
      <w:pPr>
        <w:pStyle w:val="Heading2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bookmarkStart w:id="6" w:name="_General_Overview"/>
      <w:bookmarkStart w:id="7" w:name="_Ref71127315"/>
      <w:bookmarkStart w:id="8" w:name="_Toc87367681"/>
      <w:bookmarkEnd w:id="6"/>
      <w:r>
        <w:rPr>
          <w:rFonts w:ascii="Calibri" w:hAnsi="Calibri" w:cs="Calibri"/>
          <w:b/>
          <w:bCs/>
          <w:sz w:val="22"/>
          <w:szCs w:val="22"/>
        </w:rPr>
        <w:lastRenderedPageBreak/>
        <w:t>General Overview</w:t>
      </w:r>
      <w:bookmarkEnd w:id="7"/>
      <w:bookmarkEnd w:id="8"/>
    </w:p>
    <w:p w14:paraId="25FA7720" w14:textId="77777777" w:rsidR="00E12B47" w:rsidRDefault="006C50D7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Where car-pooling or public transport is being used individuals must take protective measures such as wearing face coverings.</w:t>
      </w:r>
    </w:p>
    <w:p w14:paraId="14B8CFAF" w14:textId="77777777" w:rsidR="00E12B47" w:rsidRDefault="006C50D7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A register of attendance is required for every session for contact tracing and safeguarding </w:t>
      </w:r>
      <w:r>
        <w:rPr>
          <w:rFonts w:cs="Calibri"/>
        </w:rPr>
        <w:t>purposes. The coach on duty must also have access to emergency contact details for all participants.</w:t>
      </w:r>
    </w:p>
    <w:p w14:paraId="110423E0" w14:textId="77777777" w:rsidR="00E12B47" w:rsidRDefault="006C50D7">
      <w:pPr>
        <w:pStyle w:val="ListParagraph"/>
        <w:numPr>
          <w:ilvl w:val="0"/>
          <w:numId w:val="3"/>
        </w:numPr>
      </w:pPr>
      <w:r>
        <w:rPr>
          <w:rFonts w:cs="Calibri"/>
        </w:rPr>
        <w:t>Clubs must have a COVID-19 Officer on duty at every training session (</w:t>
      </w:r>
      <w:hyperlink r:id="rId21" w:history="1">
        <w:r>
          <w:rPr>
            <w:rStyle w:val="Hyperlink"/>
            <w:rFonts w:cs="Calibri"/>
          </w:rPr>
          <w:t>C</w:t>
        </w:r>
        <w:r>
          <w:rPr>
            <w:rStyle w:val="Hyperlink"/>
            <w:rFonts w:cs="Calibri"/>
          </w:rPr>
          <w:t>OVID-19 Officer requirements</w:t>
        </w:r>
      </w:hyperlink>
      <w:r>
        <w:rPr>
          <w:rFonts w:cs="Calibri"/>
        </w:rPr>
        <w:t xml:space="preserve">). Clubs with under 18’s must have a person on duty. One person may fulfil both roles </w:t>
      </w:r>
      <w:bookmarkStart w:id="9" w:name="_Hlk76121808"/>
      <w:r>
        <w:rPr>
          <w:rFonts w:cs="Calibri"/>
        </w:rPr>
        <w:t xml:space="preserve">if they meet the COVID-19 Officer requirements. </w:t>
      </w:r>
      <w:bookmarkStart w:id="10" w:name="_Hlk76121780"/>
      <w:bookmarkStart w:id="11" w:name="_Hlk76045630"/>
      <w:bookmarkEnd w:id="9"/>
      <w:r>
        <w:rPr>
          <w:rFonts w:cs="Calibri"/>
        </w:rPr>
        <w:t>In adult only clubs/ sessions the coach or a nominated athlete may act as the COVID-19 officer</w:t>
      </w:r>
      <w:r>
        <w:rPr>
          <w:rFonts w:cs="Calibri"/>
        </w:rPr>
        <w:t xml:space="preserve"> as part of their normal duties/ activities if they meet the COVID-19 Officer requirements.</w:t>
      </w:r>
      <w:bookmarkEnd w:id="10"/>
    </w:p>
    <w:p w14:paraId="66E0FDCC" w14:textId="77777777" w:rsidR="00E12B47" w:rsidRDefault="00E12B47">
      <w:pPr>
        <w:pStyle w:val="ListParagraph"/>
        <w:rPr>
          <w:rFonts w:cs="Calibri"/>
        </w:rPr>
      </w:pPr>
    </w:p>
    <w:p w14:paraId="60756881" w14:textId="77777777" w:rsidR="00E12B47" w:rsidRDefault="006C50D7">
      <w:pPr>
        <w:pStyle w:val="Heading2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bookmarkStart w:id="12" w:name="_Declaration_form_and"/>
      <w:bookmarkStart w:id="13" w:name="_Club_Activity_(Swimming)"/>
      <w:bookmarkStart w:id="14" w:name="_Toc87367682"/>
      <w:bookmarkEnd w:id="11"/>
      <w:bookmarkEnd w:id="12"/>
      <w:bookmarkEnd w:id="13"/>
      <w:r>
        <w:rPr>
          <w:rFonts w:ascii="Calibri" w:hAnsi="Calibri" w:cs="Calibri"/>
          <w:b/>
          <w:bCs/>
          <w:sz w:val="22"/>
          <w:szCs w:val="22"/>
        </w:rPr>
        <w:t>EU Digital COVID Certificate</w:t>
      </w:r>
      <w:bookmarkEnd w:id="14"/>
    </w:p>
    <w:p w14:paraId="1336FE33" w14:textId="77777777" w:rsidR="00E12B47" w:rsidRDefault="006C50D7">
      <w:pPr>
        <w:pStyle w:val="ListParagraph"/>
        <w:numPr>
          <w:ilvl w:val="0"/>
          <w:numId w:val="4"/>
        </w:numPr>
      </w:pPr>
      <w:bookmarkStart w:id="15" w:name="_Hlk87446525"/>
      <w:r>
        <w:rPr>
          <w:rFonts w:cs="Calibri"/>
        </w:rPr>
        <w:t>The EU Digital COVID Certificate (</w:t>
      </w:r>
      <w:r>
        <w:rPr>
          <w:rFonts w:cs="Calibri"/>
          <w:b/>
          <w:bCs/>
        </w:rPr>
        <w:t>DCC</w:t>
      </w:r>
      <w:r>
        <w:rPr>
          <w:rFonts w:cs="Calibri"/>
        </w:rPr>
        <w:t>) is proof (in digital or paper format) that you have either:</w:t>
      </w:r>
    </w:p>
    <w:p w14:paraId="3FC29C21" w14:textId="77777777" w:rsidR="00E12B47" w:rsidRDefault="006C50D7">
      <w:pPr>
        <w:pStyle w:val="ListParagraph"/>
        <w:numPr>
          <w:ilvl w:val="1"/>
          <w:numId w:val="4"/>
        </w:numPr>
        <w:rPr>
          <w:rFonts w:cs="Calibri"/>
        </w:rPr>
      </w:pPr>
      <w:r>
        <w:rPr>
          <w:rFonts w:cs="Calibri"/>
        </w:rPr>
        <w:t>been vaccinated against COVID-19 or</w:t>
      </w:r>
    </w:p>
    <w:p w14:paraId="27EC8145" w14:textId="77777777" w:rsidR="00E12B47" w:rsidRDefault="006C50D7">
      <w:pPr>
        <w:pStyle w:val="ListParagraph"/>
        <w:numPr>
          <w:ilvl w:val="1"/>
          <w:numId w:val="4"/>
        </w:numPr>
        <w:rPr>
          <w:rFonts w:cs="Calibri"/>
        </w:rPr>
      </w:pPr>
      <w:r>
        <w:rPr>
          <w:rFonts w:cs="Calibri"/>
        </w:rPr>
        <w:t>received a negative COVID-19 test result (RT-PCR valid for 72 hours, Antigen valid for 48 hours)</w:t>
      </w:r>
    </w:p>
    <w:p w14:paraId="37280165" w14:textId="77777777" w:rsidR="00E12B47" w:rsidRDefault="006C50D7">
      <w:pPr>
        <w:pStyle w:val="ListParagraph"/>
        <w:numPr>
          <w:ilvl w:val="1"/>
          <w:numId w:val="4"/>
        </w:numPr>
        <w:rPr>
          <w:rFonts w:cs="Calibri"/>
        </w:rPr>
      </w:pPr>
      <w:r>
        <w:rPr>
          <w:rFonts w:cs="Calibri"/>
        </w:rPr>
        <w:t>recovered from COVID-19 in the last 6 months</w:t>
      </w:r>
    </w:p>
    <w:bookmarkEnd w:id="15"/>
    <w:p w14:paraId="14CA448E" w14:textId="77777777" w:rsidR="00E12B47" w:rsidRDefault="006C50D7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Individuals vaccinated in Northern Ireland or Great Britain, who are over 18 and hold a valid </w:t>
      </w:r>
    </w:p>
    <w:p w14:paraId="2EB4AC4A" w14:textId="77777777" w:rsidR="00E12B47" w:rsidRDefault="006C50D7">
      <w:pPr>
        <w:pStyle w:val="ListParagraph"/>
      </w:pPr>
      <w:r>
        <w:rPr>
          <w:rFonts w:cs="Calibri"/>
        </w:rPr>
        <w:t xml:space="preserve">Irish </w:t>
      </w:r>
      <w:r>
        <w:rPr>
          <w:rFonts w:cs="Calibri"/>
        </w:rPr>
        <w:t xml:space="preserve">Passport can apply for a DCC through the </w:t>
      </w:r>
      <w:hyperlink r:id="rId22" w:history="1">
        <w:r>
          <w:rPr>
            <w:rStyle w:val="Hyperlink"/>
            <w:rFonts w:cs="Calibri"/>
          </w:rPr>
          <w:t>Self-Service Portal</w:t>
        </w:r>
      </w:hyperlink>
      <w:r>
        <w:rPr>
          <w:rFonts w:cs="Calibri"/>
        </w:rPr>
        <w:t xml:space="preserve">. </w:t>
      </w:r>
    </w:p>
    <w:p w14:paraId="64426F44" w14:textId="77777777" w:rsidR="00E12B47" w:rsidRDefault="006C50D7">
      <w:pPr>
        <w:pStyle w:val="ListParagraph"/>
        <w:numPr>
          <w:ilvl w:val="0"/>
          <w:numId w:val="4"/>
        </w:numPr>
        <w:spacing w:line="251" w:lineRule="auto"/>
      </w:pPr>
      <w:r>
        <w:rPr>
          <w:rFonts w:cs="Calibri"/>
        </w:rPr>
        <w:t xml:space="preserve">Individuals from Northern Ireland may also present their </w:t>
      </w:r>
      <w:hyperlink r:id="rId23" w:history="1">
        <w:r>
          <w:rPr>
            <w:rStyle w:val="Hyperlink"/>
            <w:rFonts w:cs="Calibri"/>
          </w:rPr>
          <w:t>COVID-19 certificate</w:t>
        </w:r>
      </w:hyperlink>
      <w:r>
        <w:rPr>
          <w:rFonts w:cs="Calibri"/>
        </w:rPr>
        <w:t xml:space="preserve"> as proof of immunity (vaccinated or recovered from COVID-19).</w:t>
      </w:r>
    </w:p>
    <w:p w14:paraId="63B3827B" w14:textId="77777777" w:rsidR="00E12B47" w:rsidRDefault="006C50D7">
      <w:pPr>
        <w:pStyle w:val="ListParagraph"/>
        <w:numPr>
          <w:ilvl w:val="0"/>
          <w:numId w:val="4"/>
        </w:numPr>
        <w:spacing w:line="251" w:lineRule="auto"/>
      </w:pPr>
      <w:r>
        <w:rPr>
          <w:rFonts w:cs="Calibri"/>
        </w:rPr>
        <w:t xml:space="preserve">For more information on the DCC go to the </w:t>
      </w:r>
      <w:hyperlink r:id="rId24" w:history="1">
        <w:r>
          <w:rPr>
            <w:rStyle w:val="Hyperlink"/>
            <w:rFonts w:cs="Calibri"/>
          </w:rPr>
          <w:t>Gov.ie website</w:t>
        </w:r>
      </w:hyperlink>
      <w:r>
        <w:rPr>
          <w:rFonts w:cs="Calibri"/>
        </w:rPr>
        <w:t>.</w:t>
      </w:r>
    </w:p>
    <w:p w14:paraId="78A18F68" w14:textId="77777777" w:rsidR="00E12B47" w:rsidRDefault="006C50D7">
      <w:pPr>
        <w:pStyle w:val="ListParagraph"/>
        <w:numPr>
          <w:ilvl w:val="0"/>
          <w:numId w:val="4"/>
        </w:numPr>
        <w:spacing w:line="251" w:lineRule="auto"/>
        <w:rPr>
          <w:rFonts w:cs="Calibri"/>
        </w:rPr>
      </w:pPr>
      <w:r>
        <w:rPr>
          <w:rFonts w:cs="Calibri"/>
        </w:rPr>
        <w:t>The use of the DCC or NI COVID-19 certificate will be required for accessing indoor sporting activities and events.</w:t>
      </w:r>
    </w:p>
    <w:p w14:paraId="69078A1B" w14:textId="77777777" w:rsidR="00E12B47" w:rsidRDefault="00E12B47">
      <w:pPr>
        <w:pStyle w:val="ListParagraph"/>
        <w:rPr>
          <w:rFonts w:cs="Calibri"/>
        </w:rPr>
      </w:pPr>
    </w:p>
    <w:p w14:paraId="614A1B6D" w14:textId="77777777" w:rsidR="00E12B47" w:rsidRDefault="006C50D7">
      <w:pPr>
        <w:pStyle w:val="Heading2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bookmarkStart w:id="16" w:name="_Toc87367683"/>
      <w:r>
        <w:rPr>
          <w:rFonts w:ascii="Calibri" w:hAnsi="Calibri" w:cs="Calibri"/>
          <w:b/>
          <w:bCs/>
          <w:sz w:val="22"/>
          <w:szCs w:val="22"/>
        </w:rPr>
        <w:t>Club Activity (Swimming)</w:t>
      </w:r>
      <w:bookmarkEnd w:id="16"/>
    </w:p>
    <w:p w14:paraId="730B1AD5" w14:textId="77777777" w:rsidR="00E12B47" w:rsidRDefault="006C50D7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Clubs should engage with their facility in advance to understand and agree procedur</w:t>
      </w:r>
      <w:r>
        <w:rPr>
          <w:rFonts w:cs="Calibri"/>
        </w:rPr>
        <w:t xml:space="preserve">es for the club. Members should be advised of any changes. </w:t>
      </w:r>
    </w:p>
    <w:p w14:paraId="0C114F59" w14:textId="77777777" w:rsidR="00E12B47" w:rsidRDefault="006C50D7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Social distancing must be maintained, and face coverings worn when swimmers and coaches are not engaged in activity, i.e., while on poolside, changing rooms etc.</w:t>
      </w:r>
    </w:p>
    <w:p w14:paraId="0F1DC773" w14:textId="77777777" w:rsidR="00E12B47" w:rsidRDefault="006C50D7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Clubs and coaches must communicate</w:t>
      </w:r>
      <w:r>
        <w:rPr>
          <w:rFonts w:cs="Calibri"/>
        </w:rPr>
        <w:t xml:space="preserve"> any change to the current set up with their swimmers in advance.</w:t>
      </w:r>
    </w:p>
    <w:p w14:paraId="04795083" w14:textId="77777777" w:rsidR="00E12B47" w:rsidRDefault="006C50D7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Personal training equipment must not be shared with others and must be clearly labelled.</w:t>
      </w:r>
    </w:p>
    <w:p w14:paraId="3D125AE0" w14:textId="77777777" w:rsidR="00E12B47" w:rsidRDefault="006C50D7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Shared equipment such as diving blocks must be cleaned between swimmers using them (chlorinated water</w:t>
      </w:r>
      <w:r>
        <w:rPr>
          <w:rFonts w:cs="Calibri"/>
        </w:rPr>
        <w:t xml:space="preserve"> will suffice).</w:t>
      </w:r>
    </w:p>
    <w:p w14:paraId="04352071" w14:textId="77777777" w:rsidR="00E12B47" w:rsidRDefault="00E12B47">
      <w:pPr>
        <w:pStyle w:val="ListParagraph"/>
        <w:rPr>
          <w:rFonts w:cs="Calibri"/>
        </w:rPr>
      </w:pPr>
    </w:p>
    <w:p w14:paraId="052A3318" w14:textId="77777777" w:rsidR="00E12B47" w:rsidRDefault="006C50D7">
      <w:pPr>
        <w:pStyle w:val="Heading3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Under 18’s</w:t>
      </w:r>
    </w:p>
    <w:p w14:paraId="3EF6E15B" w14:textId="77777777" w:rsidR="00E12B47" w:rsidRDefault="006C50D7">
      <w:pPr>
        <w:pStyle w:val="ListParagraph"/>
        <w:numPr>
          <w:ilvl w:val="0"/>
          <w:numId w:val="6"/>
        </w:numPr>
        <w:rPr>
          <w:rFonts w:cs="Calibri"/>
        </w:rPr>
      </w:pPr>
      <w:bookmarkStart w:id="17" w:name="_Hlk76045777"/>
      <w:r>
        <w:rPr>
          <w:rFonts w:cs="Calibri"/>
        </w:rPr>
        <w:t>Clubs must conduct a risk assessment to decide how many swimmers are suitable to be in each lane. This may vary between squad and sessions depending on:</w:t>
      </w:r>
    </w:p>
    <w:p w14:paraId="20303E65" w14:textId="77777777" w:rsidR="00000000" w:rsidRDefault="006C50D7">
      <w:pPr>
        <w:sectPr w:rsidR="00000000">
          <w:headerReference w:type="default" r:id="rId25"/>
          <w:footerReference w:type="default" r:id="rId26"/>
          <w:pgSz w:w="11906" w:h="16838"/>
          <w:pgMar w:top="1702" w:right="1440" w:bottom="1440" w:left="1440" w:header="709" w:footer="709" w:gutter="0"/>
          <w:cols w:space="720"/>
        </w:sectPr>
      </w:pPr>
    </w:p>
    <w:p w14:paraId="75D67677" w14:textId="77777777" w:rsidR="00E12B47" w:rsidRDefault="006C50D7">
      <w:pPr>
        <w:pStyle w:val="ListParagraph"/>
        <w:numPr>
          <w:ilvl w:val="2"/>
          <w:numId w:val="6"/>
        </w:numPr>
        <w:rPr>
          <w:rFonts w:cs="Calibri"/>
        </w:rPr>
      </w:pPr>
      <w:r>
        <w:rPr>
          <w:rFonts w:cs="Calibri"/>
        </w:rPr>
        <w:t>Age of athletes</w:t>
      </w:r>
    </w:p>
    <w:p w14:paraId="3F8BA1E6" w14:textId="77777777" w:rsidR="00E12B47" w:rsidRDefault="006C50D7">
      <w:pPr>
        <w:pStyle w:val="ListParagraph"/>
        <w:numPr>
          <w:ilvl w:val="2"/>
          <w:numId w:val="6"/>
        </w:numPr>
        <w:rPr>
          <w:rFonts w:cs="Calibri"/>
        </w:rPr>
      </w:pPr>
      <w:r>
        <w:rPr>
          <w:rFonts w:cs="Calibri"/>
        </w:rPr>
        <w:t>Ability of athletes</w:t>
      </w:r>
    </w:p>
    <w:p w14:paraId="6ACED955" w14:textId="77777777" w:rsidR="00E12B47" w:rsidRDefault="006C50D7">
      <w:pPr>
        <w:pStyle w:val="ListParagraph"/>
        <w:numPr>
          <w:ilvl w:val="2"/>
          <w:numId w:val="6"/>
        </w:numPr>
        <w:rPr>
          <w:rFonts w:cs="Calibri"/>
        </w:rPr>
      </w:pPr>
      <w:r>
        <w:rPr>
          <w:rFonts w:cs="Calibri"/>
        </w:rPr>
        <w:t>No. of coaches on deck</w:t>
      </w:r>
    </w:p>
    <w:p w14:paraId="1C74777C" w14:textId="77777777" w:rsidR="00E12B47" w:rsidRDefault="006C50D7">
      <w:pPr>
        <w:pStyle w:val="ListParagraph"/>
        <w:numPr>
          <w:ilvl w:val="2"/>
          <w:numId w:val="6"/>
        </w:numPr>
        <w:rPr>
          <w:rFonts w:cs="Calibri"/>
        </w:rPr>
      </w:pPr>
      <w:r>
        <w:rPr>
          <w:rFonts w:cs="Calibri"/>
        </w:rPr>
        <w:t xml:space="preserve">Type of </w:t>
      </w:r>
      <w:r>
        <w:rPr>
          <w:rFonts w:cs="Calibri"/>
        </w:rPr>
        <w:t>session</w:t>
      </w:r>
    </w:p>
    <w:p w14:paraId="3B188F36" w14:textId="77777777" w:rsidR="00E12B47" w:rsidRDefault="006C50D7">
      <w:pPr>
        <w:pStyle w:val="ListParagraph"/>
        <w:numPr>
          <w:ilvl w:val="2"/>
          <w:numId w:val="6"/>
        </w:numPr>
        <w:rPr>
          <w:rFonts w:cs="Calibri"/>
        </w:rPr>
      </w:pPr>
      <w:r>
        <w:rPr>
          <w:rFonts w:cs="Calibri"/>
        </w:rPr>
        <w:t>Length of pool</w:t>
      </w:r>
    </w:p>
    <w:p w14:paraId="383AE92D" w14:textId="77777777" w:rsidR="00E12B47" w:rsidRDefault="006C50D7">
      <w:pPr>
        <w:pStyle w:val="ListParagraph"/>
        <w:numPr>
          <w:ilvl w:val="2"/>
          <w:numId w:val="6"/>
        </w:numPr>
        <w:rPr>
          <w:rFonts w:cs="Calibri"/>
        </w:rPr>
      </w:pPr>
      <w:r>
        <w:rPr>
          <w:rFonts w:cs="Calibri"/>
        </w:rPr>
        <w:t>Width of lanes</w:t>
      </w:r>
    </w:p>
    <w:bookmarkEnd w:id="17"/>
    <w:p w14:paraId="47104607" w14:textId="77777777" w:rsidR="00E12B47" w:rsidRDefault="00E12B47">
      <w:pPr>
        <w:rPr>
          <w:rFonts w:cs="Calibri"/>
        </w:rPr>
      </w:pPr>
    </w:p>
    <w:p w14:paraId="565B5CD9" w14:textId="77777777" w:rsidR="00000000" w:rsidRDefault="006C50D7">
      <w:pPr>
        <w:sectPr w:rsidR="00000000">
          <w:type w:val="continuous"/>
          <w:pgSz w:w="11906" w:h="16838"/>
          <w:pgMar w:top="1702" w:right="1440" w:bottom="1440" w:left="1440" w:header="709" w:footer="709" w:gutter="0"/>
          <w:cols w:num="2" w:space="708"/>
        </w:sectPr>
      </w:pPr>
    </w:p>
    <w:p w14:paraId="0A05D6AA" w14:textId="77777777" w:rsidR="00E12B47" w:rsidRDefault="006C50D7">
      <w:pPr>
        <w:pStyle w:val="Heading3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Over 18’s</w:t>
      </w:r>
    </w:p>
    <w:p w14:paraId="1D08E577" w14:textId="77777777" w:rsidR="00E12B47" w:rsidRDefault="006C50D7">
      <w:pPr>
        <w:pStyle w:val="ListParagraph"/>
        <w:numPr>
          <w:ilvl w:val="0"/>
          <w:numId w:val="6"/>
        </w:numPr>
      </w:pPr>
      <w:r>
        <w:rPr>
          <w:rFonts w:cs="Calibri"/>
        </w:rPr>
        <w:t>Where all swimmers can provide DCC clubs should follow full immunity protocols.</w:t>
      </w:r>
    </w:p>
    <w:p w14:paraId="7957D86C" w14:textId="77777777" w:rsidR="00E12B47" w:rsidRDefault="006C50D7">
      <w:pPr>
        <w:pStyle w:val="ListParagraph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Where swimmers have mixed immunity status clubs must follow mixed immunity protocols.</w:t>
      </w:r>
    </w:p>
    <w:p w14:paraId="3A16B167" w14:textId="77777777" w:rsidR="00E12B47" w:rsidRDefault="00E12B47">
      <w:pPr>
        <w:pStyle w:val="ListParagraph"/>
        <w:rPr>
          <w:rFonts w:cs="Calibri"/>
        </w:rPr>
      </w:pPr>
    </w:p>
    <w:tbl>
      <w:tblPr>
        <w:tblW w:w="829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6"/>
        <w:gridCol w:w="4140"/>
      </w:tblGrid>
      <w:tr w:rsidR="00E12B47" w14:paraId="2363ABC2" w14:textId="77777777">
        <w:tblPrEx>
          <w:tblCellMar>
            <w:top w:w="0" w:type="dxa"/>
            <w:bottom w:w="0" w:type="dxa"/>
          </w:tblCellMar>
        </w:tblPrEx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9429" w14:textId="77777777" w:rsidR="00E12B47" w:rsidRDefault="006C50D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Full immunity (all swimmers)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B746" w14:textId="77777777" w:rsidR="00E12B47" w:rsidRDefault="006C50D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Mixed </w:t>
            </w:r>
            <w:r>
              <w:rPr>
                <w:rFonts w:cs="Calibri"/>
                <w:b/>
                <w:bCs/>
              </w:rPr>
              <w:t>immunity</w:t>
            </w:r>
          </w:p>
        </w:tc>
      </w:tr>
      <w:tr w:rsidR="00E12B47" w14:paraId="1407A1C4" w14:textId="77777777">
        <w:tblPrEx>
          <w:tblCellMar>
            <w:top w:w="0" w:type="dxa"/>
            <w:bottom w:w="0" w:type="dxa"/>
          </w:tblCellMar>
        </w:tblPrEx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F536" w14:textId="77777777" w:rsidR="00E12B47" w:rsidRDefault="006C50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Clubs must conduct a risk assessment to decide how many swimmers are suitable to be in each lane. This may vary between squad and sessions depending on:</w:t>
            </w:r>
          </w:p>
          <w:p w14:paraId="228BFA40" w14:textId="77777777" w:rsidR="00E12B47" w:rsidRDefault="006C50D7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ind w:left="302" w:hanging="283"/>
              <w:rPr>
                <w:rFonts w:cs="Calibri"/>
              </w:rPr>
            </w:pPr>
            <w:r>
              <w:rPr>
                <w:rFonts w:cs="Calibri"/>
              </w:rPr>
              <w:t>Age of athletes</w:t>
            </w:r>
          </w:p>
          <w:p w14:paraId="6F0C36B9" w14:textId="77777777" w:rsidR="00E12B47" w:rsidRDefault="006C50D7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ind w:left="302" w:hanging="283"/>
              <w:rPr>
                <w:rFonts w:cs="Calibri"/>
              </w:rPr>
            </w:pPr>
            <w:r>
              <w:rPr>
                <w:rFonts w:cs="Calibri"/>
              </w:rPr>
              <w:t>Ability of athletes</w:t>
            </w:r>
          </w:p>
          <w:p w14:paraId="429C505E" w14:textId="77777777" w:rsidR="00E12B47" w:rsidRDefault="006C50D7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ind w:left="302" w:hanging="283"/>
              <w:rPr>
                <w:rFonts w:cs="Calibri"/>
              </w:rPr>
            </w:pPr>
            <w:r>
              <w:rPr>
                <w:rFonts w:cs="Calibri"/>
              </w:rPr>
              <w:t>No. of coaches on deck</w:t>
            </w:r>
          </w:p>
          <w:p w14:paraId="01C3F50D" w14:textId="77777777" w:rsidR="00E12B47" w:rsidRDefault="006C50D7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ind w:left="302" w:hanging="283"/>
              <w:rPr>
                <w:rFonts w:cs="Calibri"/>
              </w:rPr>
            </w:pPr>
            <w:r>
              <w:rPr>
                <w:rFonts w:cs="Calibri"/>
              </w:rPr>
              <w:t>Type of session</w:t>
            </w:r>
          </w:p>
          <w:p w14:paraId="559CB176" w14:textId="77777777" w:rsidR="00E12B47" w:rsidRDefault="006C50D7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ind w:left="302" w:hanging="283"/>
              <w:rPr>
                <w:rFonts w:cs="Calibri"/>
              </w:rPr>
            </w:pPr>
            <w:r>
              <w:rPr>
                <w:rFonts w:cs="Calibri"/>
              </w:rPr>
              <w:t>Length of pool</w:t>
            </w:r>
          </w:p>
          <w:p w14:paraId="7750EF7B" w14:textId="77777777" w:rsidR="00E12B47" w:rsidRDefault="006C50D7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ind w:left="302" w:hanging="283"/>
              <w:rPr>
                <w:rFonts w:cs="Calibri"/>
              </w:rPr>
            </w:pPr>
            <w:r>
              <w:rPr>
                <w:rFonts w:cs="Calibri"/>
              </w:rPr>
              <w:t>Width of lanes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3CF0" w14:textId="77777777" w:rsidR="00E12B47" w:rsidRDefault="006C50D7">
            <w:pPr>
              <w:spacing w:after="0" w:line="240" w:lineRule="auto"/>
            </w:pPr>
            <w:r>
              <w:rPr>
                <w:rFonts w:cs="Calibri"/>
              </w:rPr>
              <w:t xml:space="preserve">Clubs must operate on the following protocols (see </w:t>
            </w:r>
            <w:hyperlink r:id="rId27" w:history="1">
              <w:r>
                <w:rPr>
                  <w:rStyle w:val="Hyperlink"/>
                  <w:rFonts w:cs="Calibri"/>
                </w:rPr>
                <w:t>Appendix A</w:t>
              </w:r>
            </w:hyperlink>
            <w:r>
              <w:rPr>
                <w:rFonts w:cs="Calibri"/>
              </w:rPr>
              <w:t>):</w:t>
            </w:r>
          </w:p>
          <w:p w14:paraId="5F2EBBBF" w14:textId="77777777" w:rsidR="00E12B47" w:rsidRDefault="006C50D7">
            <w:pPr>
              <w:pStyle w:val="ListParagraph"/>
              <w:numPr>
                <w:ilvl w:val="0"/>
                <w:numId w:val="7"/>
              </w:numPr>
              <w:spacing w:after="0" w:line="251" w:lineRule="auto"/>
              <w:ind w:left="255" w:hanging="283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 metre pool – option 1: 2 pods of 3, option 2: 1 pod of 6</w:t>
            </w:r>
          </w:p>
          <w:p w14:paraId="1EE57245" w14:textId="77777777" w:rsidR="00E12B47" w:rsidRDefault="006C50D7">
            <w:pPr>
              <w:pStyle w:val="ListParagraph"/>
              <w:numPr>
                <w:ilvl w:val="0"/>
                <w:numId w:val="7"/>
              </w:numPr>
              <w:spacing w:after="0" w:line="251" w:lineRule="auto"/>
              <w:ind w:left="255" w:hanging="283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25 metre pool – option 1: 2 pods of 4, option 2: 1 pod of 6</w:t>
            </w:r>
          </w:p>
          <w:p w14:paraId="635D7969" w14:textId="77777777" w:rsidR="00E12B47" w:rsidRDefault="006C50D7">
            <w:pPr>
              <w:pStyle w:val="ListParagraph"/>
              <w:numPr>
                <w:ilvl w:val="0"/>
                <w:numId w:val="7"/>
              </w:numPr>
              <w:spacing w:after="0" w:line="251" w:lineRule="auto"/>
              <w:ind w:left="255" w:hanging="283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50 metre pool – option 1:</w:t>
            </w:r>
            <w:r>
              <w:rPr>
                <w:rFonts w:eastAsia="Times New Roman" w:cs="Calibri"/>
              </w:rPr>
              <w:t xml:space="preserve"> 2 pods of 5, option 2: 1 pod of 6</w:t>
            </w:r>
          </w:p>
        </w:tc>
      </w:tr>
    </w:tbl>
    <w:p w14:paraId="03D58FE8" w14:textId="77777777" w:rsidR="00E12B47" w:rsidRDefault="00E12B47">
      <w:pPr>
        <w:pStyle w:val="ListParagraph"/>
        <w:rPr>
          <w:rFonts w:cs="Calibri"/>
        </w:rPr>
      </w:pPr>
    </w:p>
    <w:p w14:paraId="32FE777F" w14:textId="77777777" w:rsidR="00E12B47" w:rsidRDefault="00E12B47">
      <w:pPr>
        <w:pStyle w:val="ListParagraph"/>
        <w:rPr>
          <w:rFonts w:cs="Calibri"/>
        </w:rPr>
      </w:pPr>
    </w:p>
    <w:p w14:paraId="673B1029" w14:textId="77777777" w:rsidR="00E12B47" w:rsidRDefault="006C50D7">
      <w:pPr>
        <w:pStyle w:val="Heading2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bookmarkStart w:id="18" w:name="_Club_Activity_(Water"/>
      <w:bookmarkStart w:id="19" w:name="_Toc87367684"/>
      <w:bookmarkEnd w:id="18"/>
      <w:r>
        <w:rPr>
          <w:rFonts w:ascii="Calibri" w:hAnsi="Calibri" w:cs="Calibri"/>
          <w:b/>
          <w:bCs/>
          <w:sz w:val="22"/>
          <w:szCs w:val="22"/>
        </w:rPr>
        <w:t>Club Activity (Water Polo)</w:t>
      </w:r>
      <w:bookmarkEnd w:id="19"/>
    </w:p>
    <w:p w14:paraId="5FE7EA9B" w14:textId="77777777" w:rsidR="00E12B47" w:rsidRDefault="006C50D7">
      <w:pPr>
        <w:pStyle w:val="ListParagraph"/>
        <w:numPr>
          <w:ilvl w:val="0"/>
          <w:numId w:val="8"/>
        </w:numPr>
        <w:spacing w:line="251" w:lineRule="auto"/>
        <w:ind w:left="709"/>
        <w:rPr>
          <w:rFonts w:eastAsia="Times New Roman" w:cs="Calibri"/>
        </w:rPr>
      </w:pPr>
      <w:r>
        <w:rPr>
          <w:rFonts w:eastAsia="Times New Roman" w:cs="Calibri"/>
        </w:rPr>
        <w:t xml:space="preserve">Clubs must engage with their facility in advance to understand and agree procedures for the club. Members must be advised of any changes. </w:t>
      </w:r>
    </w:p>
    <w:p w14:paraId="5F2023DC" w14:textId="77777777" w:rsidR="00E12B47" w:rsidRDefault="006C50D7">
      <w:pPr>
        <w:pStyle w:val="ListParagraph"/>
        <w:numPr>
          <w:ilvl w:val="0"/>
          <w:numId w:val="9"/>
        </w:numPr>
        <w:spacing w:line="251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Social distancing must be maintained, and face </w:t>
      </w:r>
      <w:r>
        <w:rPr>
          <w:rFonts w:eastAsia="Times New Roman" w:cs="Calibri"/>
        </w:rPr>
        <w:t>coverings worn when players coaches and officials are not engaged in activity, i.e., while on poolside, changing rooms etc.</w:t>
      </w:r>
    </w:p>
    <w:p w14:paraId="6F0C89CF" w14:textId="77777777" w:rsidR="00E12B47" w:rsidRDefault="006C50D7">
      <w:pPr>
        <w:pStyle w:val="ListParagraph"/>
        <w:numPr>
          <w:ilvl w:val="0"/>
          <w:numId w:val="9"/>
        </w:numPr>
        <w:spacing w:line="251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Bench Officials must always wear a face covering. </w:t>
      </w:r>
    </w:p>
    <w:p w14:paraId="4F0FB0B3" w14:textId="77777777" w:rsidR="00E12B47" w:rsidRDefault="006C50D7">
      <w:pPr>
        <w:pStyle w:val="ListParagraph"/>
        <w:numPr>
          <w:ilvl w:val="0"/>
          <w:numId w:val="9"/>
        </w:numPr>
        <w:spacing w:line="251" w:lineRule="auto"/>
        <w:rPr>
          <w:rFonts w:eastAsia="Times New Roman" w:cs="Calibri"/>
        </w:rPr>
      </w:pPr>
      <w:r>
        <w:rPr>
          <w:rFonts w:eastAsia="Times New Roman" w:cs="Calibri"/>
        </w:rPr>
        <w:t>Referees are permitted to remove their face covering during match play but must w</w:t>
      </w:r>
      <w:r>
        <w:rPr>
          <w:rFonts w:eastAsia="Times New Roman" w:cs="Calibri"/>
        </w:rPr>
        <w:t>ear a face covering at all other times.</w:t>
      </w:r>
    </w:p>
    <w:p w14:paraId="27FAAF73" w14:textId="77777777" w:rsidR="00E12B47" w:rsidRDefault="006C50D7">
      <w:pPr>
        <w:pStyle w:val="ListParagraph"/>
        <w:numPr>
          <w:ilvl w:val="0"/>
          <w:numId w:val="9"/>
        </w:numPr>
        <w:spacing w:line="251" w:lineRule="auto"/>
        <w:rPr>
          <w:rFonts w:eastAsia="Times New Roman" w:cs="Calibri"/>
        </w:rPr>
      </w:pPr>
      <w:r>
        <w:rPr>
          <w:rFonts w:eastAsia="Times New Roman" w:cs="Calibri"/>
        </w:rPr>
        <w:t>Personal training equipment must not be shared with others and must be clearly labelled.</w:t>
      </w:r>
    </w:p>
    <w:p w14:paraId="5729A23F" w14:textId="77777777" w:rsidR="00E12B47" w:rsidRDefault="006C50D7">
      <w:pPr>
        <w:pStyle w:val="ListParagraph"/>
        <w:numPr>
          <w:ilvl w:val="0"/>
          <w:numId w:val="9"/>
        </w:numPr>
      </w:pPr>
      <w:r>
        <w:rPr>
          <w:rFonts w:cs="Calibri"/>
        </w:rPr>
        <w:t xml:space="preserve">Guidance on spectators at competitions is provided in </w:t>
      </w:r>
      <w:hyperlink r:id="rId28" w:history="1">
        <w:r>
          <w:rPr>
            <w:rStyle w:val="Hyperlink"/>
            <w:rFonts w:cs="Calibri"/>
          </w:rPr>
          <w:t>section 9</w:t>
        </w:r>
      </w:hyperlink>
      <w:r>
        <w:rPr>
          <w:rFonts w:cs="Calibri"/>
        </w:rPr>
        <w:t>.</w:t>
      </w:r>
    </w:p>
    <w:p w14:paraId="7342320F" w14:textId="77777777" w:rsidR="00E12B47" w:rsidRDefault="00E12B47">
      <w:pPr>
        <w:pStyle w:val="ListParagraph"/>
        <w:rPr>
          <w:rFonts w:cs="Calibri"/>
        </w:rPr>
      </w:pPr>
    </w:p>
    <w:p w14:paraId="4D876E39" w14:textId="77777777" w:rsidR="00E12B47" w:rsidRDefault="006C50D7">
      <w:pPr>
        <w:pStyle w:val="Heading3"/>
        <w:rPr>
          <w:rFonts w:ascii="Calibri" w:hAnsi="Calibri" w:cs="Calibri"/>
          <w:sz w:val="22"/>
          <w:szCs w:val="22"/>
          <w:u w:val="single"/>
        </w:rPr>
      </w:pPr>
      <w:bookmarkStart w:id="20" w:name="_Hlk87430424"/>
      <w:r>
        <w:rPr>
          <w:rFonts w:ascii="Calibri" w:hAnsi="Calibri" w:cs="Calibri"/>
          <w:sz w:val="22"/>
          <w:szCs w:val="22"/>
          <w:u w:val="single"/>
        </w:rPr>
        <w:t>Under 18’s</w:t>
      </w:r>
    </w:p>
    <w:p w14:paraId="5F9C5573" w14:textId="77777777" w:rsidR="00E12B47" w:rsidRDefault="006C50D7">
      <w:pPr>
        <w:pStyle w:val="ListParagraph"/>
        <w:numPr>
          <w:ilvl w:val="0"/>
          <w:numId w:val="10"/>
        </w:numPr>
        <w:spacing w:after="0" w:line="251" w:lineRule="auto"/>
        <w:rPr>
          <w:rFonts w:eastAsia="Times New Roman" w:cs="Calibri"/>
        </w:rPr>
      </w:pPr>
      <w:r>
        <w:rPr>
          <w:rFonts w:eastAsia="Times New Roman" w:cs="Calibri"/>
        </w:rPr>
        <w:t>Skills and drills tr</w:t>
      </w:r>
      <w:r>
        <w:rPr>
          <w:rFonts w:eastAsia="Times New Roman" w:cs="Calibri"/>
        </w:rPr>
        <w:t>aining activities should be practiced in pods of 6.</w:t>
      </w:r>
    </w:p>
    <w:p w14:paraId="0B870754" w14:textId="77777777" w:rsidR="00E12B47" w:rsidRDefault="006C50D7">
      <w:pPr>
        <w:pStyle w:val="ListParagraph"/>
        <w:numPr>
          <w:ilvl w:val="0"/>
          <w:numId w:val="10"/>
        </w:numPr>
        <w:spacing w:after="0" w:line="251" w:lineRule="auto"/>
        <w:rPr>
          <w:rFonts w:eastAsia="Times New Roman" w:cs="Calibri"/>
        </w:rPr>
      </w:pPr>
      <w:r>
        <w:rPr>
          <w:rFonts w:eastAsia="Times New Roman" w:cs="Calibri"/>
        </w:rPr>
        <w:t>Competitive Games (Matches) and competitive intra club activities may continue.</w:t>
      </w:r>
    </w:p>
    <w:p w14:paraId="5630E03B" w14:textId="77777777" w:rsidR="00E12B47" w:rsidRDefault="006C50D7">
      <w:pPr>
        <w:pStyle w:val="ListParagraph"/>
        <w:numPr>
          <w:ilvl w:val="0"/>
          <w:numId w:val="10"/>
        </w:numPr>
        <w:spacing w:after="0" w:line="251" w:lineRule="auto"/>
        <w:rPr>
          <w:rFonts w:eastAsia="Times New Roman" w:cs="Calibri"/>
        </w:rPr>
      </w:pPr>
      <w:r>
        <w:rPr>
          <w:rFonts w:eastAsia="Times New Roman" w:cs="Calibri"/>
        </w:rPr>
        <w:t>The use of the pod system for more frequent skills and drills training activities will assist in minimising the overall risk</w:t>
      </w:r>
      <w:r>
        <w:rPr>
          <w:rFonts w:eastAsia="Times New Roman" w:cs="Calibri"/>
        </w:rPr>
        <w:t xml:space="preserve"> and facilitate contact tracing.</w:t>
      </w:r>
    </w:p>
    <w:p w14:paraId="2C17128C" w14:textId="77777777" w:rsidR="00E12B47" w:rsidRDefault="006C50D7">
      <w:pPr>
        <w:pStyle w:val="ListParagraph"/>
        <w:numPr>
          <w:ilvl w:val="0"/>
          <w:numId w:val="10"/>
        </w:numPr>
        <w:spacing w:after="0" w:line="251" w:lineRule="auto"/>
        <w:rPr>
          <w:rFonts w:eastAsia="Times New Roman" w:cs="Calibri"/>
        </w:rPr>
      </w:pPr>
      <w:r>
        <w:rPr>
          <w:rFonts w:eastAsia="Times New Roman" w:cs="Calibri"/>
        </w:rPr>
        <w:t>Under 18’s are not required to present DCC for training and match play.</w:t>
      </w:r>
    </w:p>
    <w:bookmarkEnd w:id="20"/>
    <w:p w14:paraId="0C2F59E8" w14:textId="77777777" w:rsidR="00E12B47" w:rsidRDefault="00E12B47">
      <w:pPr>
        <w:pStyle w:val="ListParagraph"/>
        <w:ind w:left="709"/>
        <w:rPr>
          <w:rFonts w:cs="Calibri"/>
        </w:rPr>
      </w:pPr>
    </w:p>
    <w:p w14:paraId="0F98D2FB" w14:textId="77777777" w:rsidR="00E12B47" w:rsidRDefault="006C50D7">
      <w:pPr>
        <w:pStyle w:val="Heading3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Over 18’s</w:t>
      </w:r>
    </w:p>
    <w:p w14:paraId="74E29569" w14:textId="77777777" w:rsidR="00E12B47" w:rsidRDefault="006C50D7">
      <w:pPr>
        <w:pStyle w:val="ListParagraph"/>
        <w:numPr>
          <w:ilvl w:val="0"/>
          <w:numId w:val="11"/>
        </w:numPr>
        <w:spacing w:after="0" w:line="251" w:lineRule="auto"/>
        <w:rPr>
          <w:rFonts w:eastAsia="Times New Roman" w:cs="Calibri"/>
        </w:rPr>
      </w:pPr>
      <w:r>
        <w:rPr>
          <w:rFonts w:eastAsia="Times New Roman" w:cs="Calibri"/>
        </w:rPr>
        <w:t>Where all players can present a DCC contact training and match play are permitted.</w:t>
      </w:r>
    </w:p>
    <w:p w14:paraId="338AE01F" w14:textId="77777777" w:rsidR="00E12B47" w:rsidRDefault="006C50D7">
      <w:pPr>
        <w:pStyle w:val="ListParagraph"/>
        <w:numPr>
          <w:ilvl w:val="0"/>
          <w:numId w:val="11"/>
        </w:numPr>
        <w:spacing w:after="0" w:line="251" w:lineRule="auto"/>
        <w:rPr>
          <w:rFonts w:eastAsia="Times New Roman" w:cs="Calibri"/>
        </w:rPr>
      </w:pPr>
      <w:r>
        <w:rPr>
          <w:rFonts w:eastAsia="Times New Roman" w:cs="Calibri"/>
        </w:rPr>
        <w:t>Where players cannot present a DCC, skills and drills mus</w:t>
      </w:r>
      <w:r>
        <w:rPr>
          <w:rFonts w:eastAsia="Times New Roman" w:cs="Calibri"/>
        </w:rPr>
        <w:t>t be practiced in pods of 6 (no contact or competition permitted).</w:t>
      </w:r>
    </w:p>
    <w:p w14:paraId="71C4CC37" w14:textId="77777777" w:rsidR="00E12B47" w:rsidRDefault="00E12B47">
      <w:pPr>
        <w:pStyle w:val="ListParagraph"/>
        <w:rPr>
          <w:rFonts w:cs="Calibri"/>
        </w:rPr>
      </w:pPr>
    </w:p>
    <w:p w14:paraId="25DB5AB6" w14:textId="77777777" w:rsidR="00E12B47" w:rsidRDefault="006C50D7">
      <w:pPr>
        <w:pStyle w:val="Heading3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Match play</w:t>
      </w:r>
    </w:p>
    <w:p w14:paraId="6B33ADFD" w14:textId="77777777" w:rsidR="00E12B47" w:rsidRDefault="006C50D7">
      <w:pPr>
        <w:pStyle w:val="ListParagraph"/>
        <w:numPr>
          <w:ilvl w:val="0"/>
          <w:numId w:val="12"/>
        </w:numPr>
        <w:spacing w:line="251" w:lineRule="auto"/>
        <w:rPr>
          <w:rFonts w:eastAsia="Times New Roman" w:cs="Calibri"/>
        </w:rPr>
      </w:pPr>
      <w:r>
        <w:rPr>
          <w:rFonts w:eastAsia="Times New Roman" w:cs="Calibri"/>
        </w:rPr>
        <w:t>Where players are under 18, match play is permitted, DCC is not required.</w:t>
      </w:r>
    </w:p>
    <w:p w14:paraId="38A6B3C1" w14:textId="77777777" w:rsidR="00E12B47" w:rsidRDefault="006C50D7">
      <w:pPr>
        <w:pStyle w:val="ListParagraph"/>
        <w:numPr>
          <w:ilvl w:val="0"/>
          <w:numId w:val="12"/>
        </w:numPr>
        <w:spacing w:line="251" w:lineRule="auto"/>
      </w:pPr>
      <w:r>
        <w:rPr>
          <w:rFonts w:eastAsia="Times New Roman" w:cs="Calibri"/>
        </w:rPr>
        <w:t xml:space="preserve">Where players are over 18 and can provide a DCC, match play </w:t>
      </w:r>
      <w:r>
        <w:rPr>
          <w:rFonts w:eastAsia="Times New Roman" w:cs="Calibri"/>
          <w:u w:val="single"/>
        </w:rPr>
        <w:t>is permitted</w:t>
      </w:r>
      <w:r>
        <w:rPr>
          <w:rFonts w:eastAsia="Times New Roman" w:cs="Calibri"/>
        </w:rPr>
        <w:t>.</w:t>
      </w:r>
    </w:p>
    <w:p w14:paraId="6E4ABBDE" w14:textId="77777777" w:rsidR="00E12B47" w:rsidRDefault="006C50D7">
      <w:pPr>
        <w:pStyle w:val="ListParagraph"/>
        <w:numPr>
          <w:ilvl w:val="0"/>
          <w:numId w:val="12"/>
        </w:numPr>
        <w:spacing w:line="251" w:lineRule="auto"/>
      </w:pPr>
      <w:r>
        <w:rPr>
          <w:rFonts w:eastAsia="Times New Roman" w:cs="Calibri"/>
        </w:rPr>
        <w:t xml:space="preserve">Where players are over 18 </w:t>
      </w:r>
      <w:r>
        <w:rPr>
          <w:rFonts w:eastAsia="Times New Roman" w:cs="Calibri"/>
        </w:rPr>
        <w:t xml:space="preserve">and cannot provide a DCC, match play </w:t>
      </w:r>
      <w:r>
        <w:rPr>
          <w:rFonts w:eastAsia="Times New Roman" w:cs="Calibri"/>
          <w:u w:val="single"/>
        </w:rPr>
        <w:t>is not permitted</w:t>
      </w:r>
      <w:r>
        <w:rPr>
          <w:rFonts w:eastAsia="Times New Roman" w:cs="Calibri"/>
        </w:rPr>
        <w:t>.</w:t>
      </w:r>
    </w:p>
    <w:p w14:paraId="44161BCD" w14:textId="77777777" w:rsidR="00E12B47" w:rsidRDefault="006C50D7">
      <w:pPr>
        <w:pStyle w:val="ListParagraph"/>
        <w:numPr>
          <w:ilvl w:val="0"/>
          <w:numId w:val="12"/>
        </w:numPr>
        <w:spacing w:line="251" w:lineRule="auto"/>
      </w:pPr>
      <w:r>
        <w:rPr>
          <w:rFonts w:eastAsia="Times New Roman" w:cs="Calibri"/>
        </w:rPr>
        <w:lastRenderedPageBreak/>
        <w:t xml:space="preserve">All players over 18 from </w:t>
      </w:r>
      <w:r>
        <w:rPr>
          <w:rFonts w:eastAsia="Times New Roman" w:cs="Calibri"/>
          <w:b/>
          <w:bCs/>
        </w:rPr>
        <w:t>Northern Ireland</w:t>
      </w:r>
      <w:r>
        <w:rPr>
          <w:rFonts w:eastAsia="Times New Roman" w:cs="Calibri"/>
        </w:rPr>
        <w:t>, playing a match in the Republic of Ireland must present their DDC or NI COVID-19 certificate.</w:t>
      </w:r>
    </w:p>
    <w:p w14:paraId="1F354D88" w14:textId="77777777" w:rsidR="00E12B47" w:rsidRDefault="006C50D7">
      <w:pPr>
        <w:pStyle w:val="ListParagraph"/>
        <w:numPr>
          <w:ilvl w:val="0"/>
          <w:numId w:val="12"/>
        </w:numPr>
        <w:spacing w:line="251" w:lineRule="auto"/>
        <w:rPr>
          <w:rFonts w:eastAsia="Times New Roman" w:cs="Calibri"/>
        </w:rPr>
      </w:pPr>
      <w:r>
        <w:rPr>
          <w:rFonts w:eastAsia="Times New Roman" w:cs="Calibri"/>
        </w:rPr>
        <w:t>Social distancing must be maintained, and face coverings worn wh</w:t>
      </w:r>
      <w:r>
        <w:rPr>
          <w:rFonts w:eastAsia="Times New Roman" w:cs="Calibri"/>
        </w:rPr>
        <w:t>en players coaches and officials are not engaged in match play activity, i.e., while on poolside, changing rooms etc.</w:t>
      </w:r>
    </w:p>
    <w:p w14:paraId="5AEC2DE0" w14:textId="77777777" w:rsidR="00E12B47" w:rsidRDefault="006C50D7">
      <w:pPr>
        <w:pStyle w:val="ListParagraph"/>
        <w:numPr>
          <w:ilvl w:val="0"/>
          <w:numId w:val="12"/>
        </w:numPr>
        <w:spacing w:line="251" w:lineRule="auto"/>
        <w:rPr>
          <w:rFonts w:eastAsia="Times New Roman" w:cs="Calibri"/>
        </w:rPr>
      </w:pPr>
      <w:r>
        <w:rPr>
          <w:rFonts w:eastAsia="Times New Roman" w:cs="Calibri"/>
        </w:rPr>
        <w:t>Face coverings can be removed at the start of a match and held by the Assistant Coach/Team Manager during activity.</w:t>
      </w:r>
    </w:p>
    <w:p w14:paraId="31A8D18D" w14:textId="77777777" w:rsidR="00E12B47" w:rsidRDefault="006C50D7">
      <w:pPr>
        <w:pStyle w:val="ListParagraph"/>
        <w:numPr>
          <w:ilvl w:val="0"/>
          <w:numId w:val="12"/>
        </w:numPr>
        <w:spacing w:line="251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COVID-19 </w:t>
      </w:r>
      <w:r>
        <w:rPr>
          <w:rFonts w:eastAsia="Times New Roman" w:cs="Calibri"/>
        </w:rPr>
        <w:t xml:space="preserve">compliance at all National League and Regional Competitions is the responsibility of each individual club. </w:t>
      </w:r>
    </w:p>
    <w:p w14:paraId="347BECA2" w14:textId="77777777" w:rsidR="00E12B47" w:rsidRDefault="006C50D7">
      <w:pPr>
        <w:pStyle w:val="ListParagraph"/>
        <w:numPr>
          <w:ilvl w:val="0"/>
          <w:numId w:val="12"/>
        </w:numPr>
        <w:spacing w:line="251" w:lineRule="auto"/>
        <w:rPr>
          <w:rFonts w:eastAsia="Times New Roman" w:cs="Calibri"/>
        </w:rPr>
      </w:pPr>
      <w:r>
        <w:rPr>
          <w:rFonts w:eastAsia="Times New Roman" w:cs="Calibri"/>
        </w:rPr>
        <w:t>COVID-19 compliance during a National Cup Competition is the responsibility of the Tournament Director/COVID-19 Officer.</w:t>
      </w:r>
    </w:p>
    <w:p w14:paraId="1131D799" w14:textId="77777777" w:rsidR="00E12B47" w:rsidRDefault="00E12B47">
      <w:pPr>
        <w:pStyle w:val="ListParagraph"/>
        <w:rPr>
          <w:rFonts w:cs="Calibri"/>
        </w:rPr>
      </w:pPr>
    </w:p>
    <w:p w14:paraId="4028CCC4" w14:textId="77777777" w:rsidR="00E12B47" w:rsidRDefault="006C50D7">
      <w:pPr>
        <w:pStyle w:val="Heading2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bookmarkStart w:id="21" w:name="_Club_Activity_(Diving)"/>
      <w:bookmarkStart w:id="22" w:name="_Toc87367685"/>
      <w:bookmarkEnd w:id="21"/>
      <w:r>
        <w:rPr>
          <w:rFonts w:ascii="Calibri" w:hAnsi="Calibri" w:cs="Calibri"/>
          <w:b/>
          <w:bCs/>
          <w:sz w:val="22"/>
          <w:szCs w:val="22"/>
        </w:rPr>
        <w:t>Club Activity (Diving)</w:t>
      </w:r>
      <w:bookmarkEnd w:id="22"/>
    </w:p>
    <w:p w14:paraId="78446047" w14:textId="77777777" w:rsidR="00E12B47" w:rsidRDefault="006C50D7">
      <w:pPr>
        <w:pStyle w:val="ListParagraph"/>
        <w:numPr>
          <w:ilvl w:val="0"/>
          <w:numId w:val="13"/>
        </w:numPr>
        <w:ind w:left="709"/>
        <w:rPr>
          <w:rFonts w:cs="Calibri"/>
        </w:rPr>
      </w:pPr>
      <w:r>
        <w:rPr>
          <w:rFonts w:cs="Calibri"/>
        </w:rPr>
        <w:t>Clu</w:t>
      </w:r>
      <w:r>
        <w:rPr>
          <w:rFonts w:cs="Calibri"/>
        </w:rPr>
        <w:t xml:space="preserve">bs must engage with their facility in advance to understand and agree procedures for the club. Members must be advised of any changes. </w:t>
      </w:r>
    </w:p>
    <w:p w14:paraId="722E8544" w14:textId="77777777" w:rsidR="00E12B47" w:rsidRDefault="006C50D7">
      <w:pPr>
        <w:pStyle w:val="ListParagraph"/>
        <w:numPr>
          <w:ilvl w:val="0"/>
          <w:numId w:val="14"/>
        </w:numPr>
        <w:ind w:left="709"/>
        <w:rPr>
          <w:rFonts w:cs="Calibri"/>
        </w:rPr>
      </w:pPr>
      <w:r>
        <w:rPr>
          <w:rFonts w:cs="Calibri"/>
        </w:rPr>
        <w:t>Social distancing must be maintained, and face coverings worn when divers and coaches are not engaged in activity, i.e.,</w:t>
      </w:r>
      <w:r>
        <w:rPr>
          <w:rFonts w:cs="Calibri"/>
        </w:rPr>
        <w:t xml:space="preserve"> while on poolside, changing rooms etc.</w:t>
      </w:r>
    </w:p>
    <w:p w14:paraId="7DBB7D1B" w14:textId="77777777" w:rsidR="00E12B47" w:rsidRDefault="006C50D7">
      <w:pPr>
        <w:pStyle w:val="ListParagraph"/>
        <w:numPr>
          <w:ilvl w:val="0"/>
          <w:numId w:val="14"/>
        </w:numPr>
        <w:ind w:left="709"/>
        <w:rPr>
          <w:rFonts w:cs="Calibri"/>
        </w:rPr>
      </w:pPr>
      <w:r>
        <w:rPr>
          <w:rFonts w:cs="Calibri"/>
        </w:rPr>
        <w:t>Clubs and coaches must communicate any change to the current set up with their swimmers in advance.</w:t>
      </w:r>
    </w:p>
    <w:p w14:paraId="1CBB7B4F" w14:textId="77777777" w:rsidR="00E12B47" w:rsidRDefault="006C50D7">
      <w:pPr>
        <w:pStyle w:val="ListParagraph"/>
        <w:numPr>
          <w:ilvl w:val="0"/>
          <w:numId w:val="15"/>
        </w:numPr>
        <w:ind w:left="709"/>
        <w:rPr>
          <w:rFonts w:cs="Calibri"/>
        </w:rPr>
      </w:pPr>
      <w:r>
        <w:rPr>
          <w:rFonts w:cs="Calibri"/>
        </w:rPr>
        <w:t>Shared equipment such as diving platforms must be cleaned between divers using them (spray bottle with chlorinated w</w:t>
      </w:r>
      <w:r>
        <w:rPr>
          <w:rFonts w:cs="Calibri"/>
        </w:rPr>
        <w:t>ater is recommended).</w:t>
      </w:r>
    </w:p>
    <w:p w14:paraId="5F763AF9" w14:textId="77777777" w:rsidR="00E12B47" w:rsidRDefault="006C50D7">
      <w:pPr>
        <w:pStyle w:val="ListParagraph"/>
        <w:numPr>
          <w:ilvl w:val="0"/>
          <w:numId w:val="15"/>
        </w:numPr>
        <w:ind w:left="709"/>
        <w:rPr>
          <w:rFonts w:cs="Calibri"/>
        </w:rPr>
      </w:pPr>
      <w:r>
        <w:rPr>
          <w:rFonts w:cs="Calibri"/>
        </w:rPr>
        <w:t>Where divers are over 18 and are mixed, i.e., not all have proof of immunity, pods of 6 divers must be implemented.</w:t>
      </w:r>
    </w:p>
    <w:p w14:paraId="55C141EA" w14:textId="77777777" w:rsidR="00E12B47" w:rsidRDefault="00E12B47">
      <w:pPr>
        <w:pStyle w:val="ListParagraph"/>
        <w:rPr>
          <w:rFonts w:cs="Calibri"/>
        </w:rPr>
      </w:pPr>
    </w:p>
    <w:p w14:paraId="720A9794" w14:textId="77777777" w:rsidR="00E12B47" w:rsidRDefault="006C50D7">
      <w:pPr>
        <w:pStyle w:val="Heading2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bookmarkStart w:id="23" w:name="_Club_Activity_(Open"/>
      <w:bookmarkStart w:id="24" w:name="_Toc87367686"/>
      <w:bookmarkEnd w:id="23"/>
      <w:r>
        <w:rPr>
          <w:rFonts w:ascii="Calibri" w:hAnsi="Calibri" w:cs="Calibri"/>
          <w:b/>
          <w:bCs/>
          <w:sz w:val="22"/>
          <w:szCs w:val="22"/>
        </w:rPr>
        <w:t>Club Activity (Open Water Swimming)</w:t>
      </w:r>
      <w:bookmarkEnd w:id="24"/>
    </w:p>
    <w:p w14:paraId="1B660659" w14:textId="77777777" w:rsidR="00E12B47" w:rsidRDefault="006C50D7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 xml:space="preserve">There are no restrictions on outdoor group activities </w:t>
      </w:r>
    </w:p>
    <w:p w14:paraId="340E484B" w14:textId="77777777" w:rsidR="00E12B47" w:rsidRDefault="006C50D7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 xml:space="preserve">Swimmers must continue to </w:t>
      </w:r>
      <w:r>
        <w:rPr>
          <w:rFonts w:cs="Calibri"/>
        </w:rPr>
        <w:t>exercise caution both in relation to COVID-19 and open water swimming when engaging in open water swimming.</w:t>
      </w:r>
    </w:p>
    <w:p w14:paraId="22F8356C" w14:textId="77777777" w:rsidR="00E12B47" w:rsidRDefault="00E12B47">
      <w:pPr>
        <w:pStyle w:val="ListParagraph"/>
        <w:rPr>
          <w:rFonts w:cs="Calibri"/>
        </w:rPr>
      </w:pPr>
    </w:p>
    <w:p w14:paraId="27263159" w14:textId="77777777" w:rsidR="00E12B47" w:rsidRDefault="006C50D7">
      <w:pPr>
        <w:pStyle w:val="Heading2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bookmarkStart w:id="25" w:name="_Competitions"/>
      <w:bookmarkStart w:id="26" w:name="_Toc87367687"/>
      <w:bookmarkEnd w:id="25"/>
      <w:r>
        <w:rPr>
          <w:rFonts w:ascii="Calibri" w:hAnsi="Calibri" w:cs="Calibri"/>
          <w:b/>
          <w:bCs/>
          <w:sz w:val="22"/>
          <w:szCs w:val="22"/>
        </w:rPr>
        <w:t>Swimming competitions</w:t>
      </w:r>
      <w:bookmarkEnd w:id="26"/>
    </w:p>
    <w:p w14:paraId="7F3FF740" w14:textId="77777777" w:rsidR="00E12B47" w:rsidRDefault="006C50D7">
      <w:pPr>
        <w:pStyle w:val="ListParagraph"/>
        <w:numPr>
          <w:ilvl w:val="0"/>
          <w:numId w:val="16"/>
        </w:numPr>
      </w:pPr>
      <w:r>
        <w:rPr>
          <w:rFonts w:cs="Calibri"/>
        </w:rPr>
        <w:t xml:space="preserve">COVID-19 and Safeguarding protocols for regional competitions are available in </w:t>
      </w:r>
      <w:hyperlink r:id="rId29" w:history="1">
        <w:r>
          <w:rPr>
            <w:rStyle w:val="Hyperlink"/>
            <w:rFonts w:cs="Calibri"/>
          </w:rPr>
          <w:t>Appendix B</w:t>
        </w:r>
      </w:hyperlink>
      <w:r>
        <w:rPr>
          <w:rFonts w:cs="Calibri"/>
        </w:rPr>
        <w:t>.</w:t>
      </w:r>
    </w:p>
    <w:p w14:paraId="53FD3CDF" w14:textId="77777777" w:rsidR="00E12B47" w:rsidRDefault="006C50D7">
      <w:pPr>
        <w:pStyle w:val="ListParagraph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Cl</w:t>
      </w:r>
      <w:r>
        <w:rPr>
          <w:rFonts w:cs="Calibri"/>
        </w:rPr>
        <w:t xml:space="preserve">ubs must engage with their facility in advance to understand and agree procedures for the club, including requirement to present DCC and identification. </w:t>
      </w:r>
    </w:p>
    <w:p w14:paraId="35152322" w14:textId="77777777" w:rsidR="00E12B47" w:rsidRDefault="006C50D7">
      <w:pPr>
        <w:pStyle w:val="ListParagraph"/>
        <w:numPr>
          <w:ilvl w:val="0"/>
          <w:numId w:val="16"/>
        </w:numPr>
      </w:pPr>
      <w:r>
        <w:rPr>
          <w:rFonts w:cs="Calibri"/>
        </w:rPr>
        <w:t xml:space="preserve">All clubs/ individuals over 18 from </w:t>
      </w:r>
      <w:r>
        <w:rPr>
          <w:rFonts w:cs="Calibri"/>
          <w:b/>
          <w:bCs/>
        </w:rPr>
        <w:t>Northern Ireland</w:t>
      </w:r>
      <w:r>
        <w:rPr>
          <w:rFonts w:cs="Calibri"/>
        </w:rPr>
        <w:t xml:space="preserve"> attending competitions in the Republic of Ireland</w:t>
      </w:r>
      <w:r>
        <w:rPr>
          <w:rFonts w:cs="Calibri"/>
        </w:rPr>
        <w:t xml:space="preserve"> must present their DDC or COVID-19 certificate.</w:t>
      </w:r>
    </w:p>
    <w:p w14:paraId="06F1AD51" w14:textId="77777777" w:rsidR="00E12B47" w:rsidRDefault="006C50D7">
      <w:pPr>
        <w:pStyle w:val="ListParagraph"/>
        <w:numPr>
          <w:ilvl w:val="0"/>
          <w:numId w:val="16"/>
        </w:numPr>
      </w:pPr>
      <w:r>
        <w:rPr>
          <w:rFonts w:cs="Calibri"/>
        </w:rPr>
        <w:t xml:space="preserve">Guidance on spectators at competitions is provided in </w:t>
      </w:r>
      <w:hyperlink r:id="rId30" w:history="1">
        <w:r>
          <w:rPr>
            <w:rStyle w:val="Hyperlink"/>
            <w:rFonts w:cs="Calibri"/>
          </w:rPr>
          <w:t>section 9</w:t>
        </w:r>
      </w:hyperlink>
      <w:r>
        <w:rPr>
          <w:rFonts w:cs="Calibri"/>
        </w:rPr>
        <w:t>.</w:t>
      </w:r>
    </w:p>
    <w:p w14:paraId="0092A75D" w14:textId="77777777" w:rsidR="00E12B47" w:rsidRDefault="006C50D7">
      <w:pPr>
        <w:pStyle w:val="ListParagraph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 xml:space="preserve">Competition organisers must appoint a COVID-19 Officer for the duration of the event. The COVID-19 </w:t>
      </w:r>
      <w:r>
        <w:rPr>
          <w:rFonts w:cs="Calibri"/>
        </w:rPr>
        <w:t>Officer must be present throughout the competition.</w:t>
      </w:r>
    </w:p>
    <w:p w14:paraId="152B5156" w14:textId="77777777" w:rsidR="00E12B47" w:rsidRDefault="006C50D7">
      <w:pPr>
        <w:pStyle w:val="ListParagraph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 xml:space="preserve">Clubs attending a competition are not required to bring a nominated COVID-19 Officer. </w:t>
      </w:r>
    </w:p>
    <w:p w14:paraId="39DC0CB6" w14:textId="77777777" w:rsidR="00E12B47" w:rsidRDefault="006C50D7">
      <w:pPr>
        <w:pStyle w:val="ListParagraph"/>
        <w:numPr>
          <w:ilvl w:val="0"/>
          <w:numId w:val="16"/>
        </w:numPr>
      </w:pPr>
      <w:r>
        <w:rPr>
          <w:rFonts w:cs="Calibri"/>
        </w:rPr>
        <w:t xml:space="preserve">Competition organisers should notify all attending clubs in advance of the following (template letter in </w:t>
      </w:r>
      <w:hyperlink r:id="rId31" w:history="1">
        <w:r>
          <w:rPr>
            <w:rStyle w:val="Hyperlink"/>
            <w:rFonts w:cs="Calibri"/>
          </w:rPr>
          <w:t>Appendix C</w:t>
        </w:r>
      </w:hyperlink>
      <w:r>
        <w:rPr>
          <w:rFonts w:cs="Calibri"/>
        </w:rPr>
        <w:t>):</w:t>
      </w:r>
    </w:p>
    <w:p w14:paraId="49E0777F" w14:textId="77777777" w:rsidR="00E12B47" w:rsidRDefault="006C50D7">
      <w:pPr>
        <w:pStyle w:val="ListParagraph"/>
        <w:numPr>
          <w:ilvl w:val="1"/>
          <w:numId w:val="16"/>
        </w:numPr>
        <w:rPr>
          <w:rFonts w:cs="Calibri"/>
        </w:rPr>
      </w:pPr>
      <w:r>
        <w:rPr>
          <w:rFonts w:cs="Calibri"/>
        </w:rPr>
        <w:t>COVID-19 Officer on duty</w:t>
      </w:r>
    </w:p>
    <w:p w14:paraId="43552F55" w14:textId="77777777" w:rsidR="00E12B47" w:rsidRDefault="006C50D7">
      <w:pPr>
        <w:pStyle w:val="ListParagraph"/>
        <w:numPr>
          <w:ilvl w:val="1"/>
          <w:numId w:val="16"/>
        </w:numPr>
        <w:rPr>
          <w:rFonts w:cs="Calibri"/>
        </w:rPr>
      </w:pPr>
      <w:r>
        <w:rPr>
          <w:rFonts w:cs="Calibri"/>
        </w:rPr>
        <w:t>Warm up protocols</w:t>
      </w:r>
    </w:p>
    <w:p w14:paraId="3605B4CF" w14:textId="77777777" w:rsidR="00E12B47" w:rsidRDefault="006C50D7">
      <w:pPr>
        <w:pStyle w:val="ListParagraph"/>
        <w:numPr>
          <w:ilvl w:val="1"/>
          <w:numId w:val="16"/>
        </w:numPr>
        <w:rPr>
          <w:rFonts w:cs="Calibri"/>
        </w:rPr>
      </w:pPr>
      <w:r>
        <w:rPr>
          <w:rFonts w:cs="Calibri"/>
        </w:rPr>
        <w:t>Access to facility arrangements</w:t>
      </w:r>
    </w:p>
    <w:p w14:paraId="13F63661" w14:textId="77777777" w:rsidR="00E12B47" w:rsidRDefault="006C50D7">
      <w:pPr>
        <w:pStyle w:val="ListParagraph"/>
        <w:numPr>
          <w:ilvl w:val="1"/>
          <w:numId w:val="16"/>
        </w:numPr>
        <w:rPr>
          <w:rFonts w:cs="Calibri"/>
        </w:rPr>
      </w:pPr>
      <w:r>
        <w:rPr>
          <w:rFonts w:cs="Calibri"/>
        </w:rPr>
        <w:t>Allocated team areas</w:t>
      </w:r>
    </w:p>
    <w:p w14:paraId="6790DE29" w14:textId="77777777" w:rsidR="00E12B47" w:rsidRDefault="006C50D7">
      <w:pPr>
        <w:pStyle w:val="ListParagraph"/>
        <w:numPr>
          <w:ilvl w:val="1"/>
          <w:numId w:val="16"/>
        </w:numPr>
        <w:rPr>
          <w:rFonts w:cs="Calibri"/>
        </w:rPr>
      </w:pPr>
      <w:r>
        <w:rPr>
          <w:rFonts w:cs="Calibri"/>
        </w:rPr>
        <w:t>Line up/ call room arrangements</w:t>
      </w:r>
    </w:p>
    <w:p w14:paraId="3BA7AA34" w14:textId="77777777" w:rsidR="00E12B47" w:rsidRDefault="006C50D7">
      <w:pPr>
        <w:pStyle w:val="ListParagraph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lastRenderedPageBreak/>
        <w:t xml:space="preserve">Competition organisers must conduct a risk assessment in advance to ensure adequate space is </w:t>
      </w:r>
      <w:r>
        <w:rPr>
          <w:rFonts w:cs="Calibri"/>
        </w:rPr>
        <w:t>provided for athletes, coaches and supporting personnel.</w:t>
      </w:r>
    </w:p>
    <w:p w14:paraId="2A396888" w14:textId="77777777" w:rsidR="00E12B47" w:rsidRDefault="006C50D7">
      <w:pPr>
        <w:pStyle w:val="ListParagraph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Warm up protocols must be put in place to minimise risk to athletes. Staggering of warm up times, allocating lanes to individual clubs, swimmers per lane should be limited to a maximum of 6.</w:t>
      </w:r>
    </w:p>
    <w:p w14:paraId="776BE280" w14:textId="77777777" w:rsidR="00E12B47" w:rsidRDefault="006C50D7">
      <w:pPr>
        <w:pStyle w:val="ListParagraph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Where co</w:t>
      </w:r>
      <w:r>
        <w:rPr>
          <w:rFonts w:cs="Calibri"/>
        </w:rPr>
        <w:t>mpetition organisers have limited spectator space available, priority must be given to appropriate support personnel in line with safe supervision guidelines (under 12 years 8:1, 12 and over 10:1, adult: child ratio). Support personnel must meet their role</w:t>
      </w:r>
      <w:r>
        <w:rPr>
          <w:rFonts w:cs="Calibri"/>
        </w:rPr>
        <w:t xml:space="preserve"> requirements and include but are not limited to:</w:t>
      </w:r>
    </w:p>
    <w:p w14:paraId="00DD3214" w14:textId="77777777" w:rsidR="00E12B47" w:rsidRDefault="006C50D7">
      <w:pPr>
        <w:pStyle w:val="ListParagraph"/>
        <w:numPr>
          <w:ilvl w:val="1"/>
          <w:numId w:val="16"/>
        </w:numPr>
        <w:rPr>
          <w:rFonts w:cs="Calibri"/>
        </w:rPr>
      </w:pPr>
      <w:r>
        <w:rPr>
          <w:rFonts w:cs="Calibri"/>
        </w:rPr>
        <w:t xml:space="preserve">Coach </w:t>
      </w:r>
    </w:p>
    <w:p w14:paraId="40D6DA32" w14:textId="77777777" w:rsidR="00E12B47" w:rsidRDefault="006C50D7">
      <w:pPr>
        <w:pStyle w:val="ListParagraph"/>
        <w:numPr>
          <w:ilvl w:val="1"/>
          <w:numId w:val="16"/>
        </w:numPr>
        <w:rPr>
          <w:rFonts w:cs="Calibri"/>
        </w:rPr>
      </w:pPr>
      <w:r>
        <w:rPr>
          <w:rFonts w:cs="Calibri"/>
        </w:rPr>
        <w:t xml:space="preserve">Team Manager </w:t>
      </w:r>
    </w:p>
    <w:p w14:paraId="0D7D7B19" w14:textId="77777777" w:rsidR="00E12B47" w:rsidRDefault="006C50D7">
      <w:pPr>
        <w:pStyle w:val="ListParagraph"/>
        <w:numPr>
          <w:ilvl w:val="1"/>
          <w:numId w:val="16"/>
        </w:numPr>
        <w:rPr>
          <w:rFonts w:cs="Calibri"/>
        </w:rPr>
      </w:pPr>
      <w:r>
        <w:rPr>
          <w:rFonts w:cs="Calibri"/>
        </w:rPr>
        <w:t>Parent/ carer in the absence of coach and team manager</w:t>
      </w:r>
    </w:p>
    <w:p w14:paraId="21E81F3D" w14:textId="77777777" w:rsidR="00E12B47" w:rsidRDefault="006C50D7">
      <w:pPr>
        <w:pStyle w:val="ListParagraph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Face coverings must be worn by all individuals, including but not limited to coaches, team managers, officials, spectators, athlet</w:t>
      </w:r>
      <w:r>
        <w:rPr>
          <w:rFonts w:cs="Calibri"/>
        </w:rPr>
        <w:t xml:space="preserve">es. </w:t>
      </w:r>
    </w:p>
    <w:p w14:paraId="610320A1" w14:textId="77777777" w:rsidR="00E12B47" w:rsidRDefault="006C50D7">
      <w:pPr>
        <w:pStyle w:val="ListParagraph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Athletes may remove their face covering when engaged in warm up activities or when competing. Face coverings must be worn in line up area/ call room and until swimmer is at the starting block.</w:t>
      </w:r>
    </w:p>
    <w:p w14:paraId="5007A68A" w14:textId="77777777" w:rsidR="00E12B47" w:rsidRDefault="006C50D7">
      <w:pPr>
        <w:pStyle w:val="ListParagraph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Social distancing must be maintained, and it is the respon</w:t>
      </w:r>
      <w:r>
        <w:rPr>
          <w:rFonts w:cs="Calibri"/>
        </w:rPr>
        <w:t>sibility of each visiting club to manage their own athletes.</w:t>
      </w:r>
    </w:p>
    <w:p w14:paraId="508CE51B" w14:textId="77777777" w:rsidR="00E12B47" w:rsidRDefault="00E12B47">
      <w:pPr>
        <w:pStyle w:val="ListParagraph"/>
        <w:rPr>
          <w:rFonts w:cs="Calibri"/>
        </w:rPr>
      </w:pPr>
    </w:p>
    <w:p w14:paraId="483E2901" w14:textId="77777777" w:rsidR="00E12B47" w:rsidRDefault="006C50D7">
      <w:pPr>
        <w:pStyle w:val="Heading2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bookmarkStart w:id="27" w:name="_Spectators"/>
      <w:bookmarkStart w:id="28" w:name="_Toc87367688"/>
      <w:bookmarkEnd w:id="27"/>
      <w:r>
        <w:rPr>
          <w:rFonts w:ascii="Calibri" w:hAnsi="Calibri" w:cs="Calibri"/>
          <w:b/>
          <w:bCs/>
          <w:sz w:val="22"/>
          <w:szCs w:val="22"/>
        </w:rPr>
        <w:t>Spectators</w:t>
      </w:r>
      <w:bookmarkEnd w:id="28"/>
    </w:p>
    <w:p w14:paraId="13B7F04B" w14:textId="77777777" w:rsidR="00E12B47" w:rsidRDefault="006C50D7">
      <w:pPr>
        <w:pStyle w:val="ListParagraph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Clubs and event organisers must engage with their facility to agree how spectator access will be managed.</w:t>
      </w:r>
    </w:p>
    <w:p w14:paraId="128A3A6D" w14:textId="77777777" w:rsidR="00E12B47" w:rsidRDefault="006C50D7">
      <w:pPr>
        <w:pStyle w:val="ListParagraph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Clubs and event organisers may choose to limit the number of spectators permi</w:t>
      </w:r>
      <w:r>
        <w:rPr>
          <w:rFonts w:cs="Calibri"/>
        </w:rPr>
        <w:t>tted based on their risk assessment. Priority should be given to athletes and qualified support personnel.</w:t>
      </w:r>
    </w:p>
    <w:p w14:paraId="5BF01E85" w14:textId="77777777" w:rsidR="00E12B47" w:rsidRDefault="006C50D7">
      <w:pPr>
        <w:pStyle w:val="ListParagraph"/>
        <w:numPr>
          <w:ilvl w:val="0"/>
          <w:numId w:val="17"/>
        </w:numPr>
      </w:pPr>
      <w:bookmarkStart w:id="29" w:name="_Hlk87364987"/>
      <w:r>
        <w:rPr>
          <w:rFonts w:cs="Calibri"/>
        </w:rPr>
        <w:t xml:space="preserve">Spectators must familiarise themselves with </w:t>
      </w:r>
      <w:hyperlink r:id="rId32" w:history="1">
        <w:r>
          <w:rPr>
            <w:rStyle w:val="Hyperlink"/>
            <w:rFonts w:cs="Calibri"/>
          </w:rPr>
          <w:t>Swim Ireland’s</w:t>
        </w:r>
        <w:r>
          <w:rPr>
            <w:rStyle w:val="Hyperlink"/>
            <w:rFonts w:cs="Calibri"/>
          </w:rPr>
          <w:t xml:space="preserve"> Spectator Behaviour Policy</w:t>
        </w:r>
      </w:hyperlink>
      <w:r>
        <w:rPr>
          <w:rFonts w:cs="Calibri"/>
        </w:rPr>
        <w:t xml:space="preserve"> in advance of attending an event or training session.</w:t>
      </w:r>
    </w:p>
    <w:bookmarkEnd w:id="29"/>
    <w:p w14:paraId="25CFB3A1" w14:textId="77777777" w:rsidR="00E12B47" w:rsidRDefault="006C50D7">
      <w:pPr>
        <w:pStyle w:val="ListParagraph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Spectators (over 18) must present their DCC to access an event or training session. Facilities and clubs may also ask for Photo ID for verification purposes.</w:t>
      </w:r>
    </w:p>
    <w:p w14:paraId="2C2ADCC4" w14:textId="77777777" w:rsidR="00E12B47" w:rsidRDefault="006C50D7">
      <w:pPr>
        <w:pStyle w:val="ListParagraph"/>
        <w:numPr>
          <w:ilvl w:val="0"/>
          <w:numId w:val="17"/>
        </w:numPr>
        <w:rPr>
          <w:rFonts w:cs="Calibri"/>
        </w:rPr>
      </w:pPr>
      <w:bookmarkStart w:id="30" w:name="_Hlk87447744"/>
      <w:r>
        <w:rPr>
          <w:rFonts w:cs="Calibri"/>
        </w:rPr>
        <w:t>Accompanied mino</w:t>
      </w:r>
      <w:r>
        <w:rPr>
          <w:rFonts w:cs="Calibri"/>
        </w:rPr>
        <w:t>rs (under 18) are not required to present their DCC to access an event.</w:t>
      </w:r>
    </w:p>
    <w:p w14:paraId="0364044D" w14:textId="77777777" w:rsidR="00E12B47" w:rsidRDefault="006C50D7">
      <w:pPr>
        <w:pStyle w:val="ListParagraph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Unaccompanied minors (under 18) are required to present their DCC to access an event.</w:t>
      </w:r>
    </w:p>
    <w:bookmarkEnd w:id="30"/>
    <w:p w14:paraId="2F05C12F" w14:textId="77777777" w:rsidR="00E12B47" w:rsidRDefault="006C50D7">
      <w:pPr>
        <w:pStyle w:val="ListParagraph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 xml:space="preserve">Spectators must be fully seated and wear face coverings. Parents/ carers have a responsibility to </w:t>
      </w:r>
      <w:r>
        <w:rPr>
          <w:rFonts w:cs="Calibri"/>
        </w:rPr>
        <w:t>ensure minors remain seated and wear face coverings (where required).</w:t>
      </w:r>
    </w:p>
    <w:p w14:paraId="0AD0FF4B" w14:textId="77777777" w:rsidR="00E12B47" w:rsidRDefault="006C50D7">
      <w:pPr>
        <w:pStyle w:val="ListParagraph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The use of wristbands to facilitate repeated entry and exit of the facility is recommended to manage flow of spectators through the entries and exits.</w:t>
      </w:r>
    </w:p>
    <w:p w14:paraId="0EDEA436" w14:textId="77777777" w:rsidR="00E12B47" w:rsidRDefault="00E12B47">
      <w:pPr>
        <w:rPr>
          <w:rFonts w:cs="Calibri"/>
        </w:rPr>
      </w:pPr>
    </w:p>
    <w:p w14:paraId="0E4E556E" w14:textId="77777777" w:rsidR="00E12B47" w:rsidRDefault="006C50D7">
      <w:pPr>
        <w:pStyle w:val="Heading2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bookmarkStart w:id="31" w:name="_Toc87367689"/>
      <w:r>
        <w:rPr>
          <w:rFonts w:ascii="Calibri" w:hAnsi="Calibri" w:cs="Calibri"/>
          <w:b/>
          <w:bCs/>
          <w:sz w:val="22"/>
          <w:szCs w:val="22"/>
        </w:rPr>
        <w:t>Swimming Lessons</w:t>
      </w:r>
      <w:bookmarkEnd w:id="31"/>
    </w:p>
    <w:p w14:paraId="6E301E12" w14:textId="77777777" w:rsidR="00E12B47" w:rsidRDefault="006C50D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eastAsia="en-IE"/>
        </w:rPr>
      </w:pPr>
      <w:r>
        <w:rPr>
          <w:rFonts w:eastAsia="Times New Roman" w:cs="Calibri"/>
          <w:lang w:eastAsia="en-IE"/>
        </w:rPr>
        <w:t xml:space="preserve">Swimming </w:t>
      </w:r>
      <w:r>
        <w:rPr>
          <w:rFonts w:eastAsia="Times New Roman" w:cs="Calibri"/>
          <w:lang w:eastAsia="en-IE"/>
        </w:rPr>
        <w:t>lesson providers can revert to pre-COVID-19 procedures, based on a 3-metre squared per swimmer bather load calculation and must risk assess accordingly.</w:t>
      </w:r>
    </w:p>
    <w:p w14:paraId="46FE92D2" w14:textId="77777777" w:rsidR="00E12B47" w:rsidRDefault="006C50D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eastAsia="en-IE"/>
        </w:rPr>
      </w:pPr>
      <w:r>
        <w:rPr>
          <w:rFonts w:eastAsia="Times New Roman" w:cs="Calibri"/>
          <w:lang w:eastAsia="en-IE"/>
        </w:rPr>
        <w:t xml:space="preserve">All lesson capacities must be based on a facility specific risk assessment considering the </w:t>
      </w:r>
      <w:r>
        <w:rPr>
          <w:rFonts w:eastAsia="Times New Roman" w:cs="Calibri"/>
          <w:lang w:eastAsia="en-IE"/>
        </w:rPr>
        <w:t xml:space="preserve">protocols for under 18’s and over 18’s. </w:t>
      </w:r>
    </w:p>
    <w:p w14:paraId="2F536CEA" w14:textId="77777777" w:rsidR="00E12B47" w:rsidRDefault="006C50D7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cs="Calibri"/>
        </w:rPr>
        <w:t>Social distancing is not required for children under 18 whilst participating in the swimming lessons.</w:t>
      </w:r>
    </w:p>
    <w:p w14:paraId="2E8612B1" w14:textId="77777777" w:rsidR="00E12B47" w:rsidRDefault="006C50D7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eastAsia="Times New Roman" w:cs="Calibri"/>
          <w:lang w:eastAsia="en-IE"/>
        </w:rPr>
        <w:t>Swimming teachers who can present a DCC</w:t>
      </w:r>
      <w:r>
        <w:rPr>
          <w:rFonts w:cs="Calibri"/>
        </w:rPr>
        <w:t xml:space="preserve"> </w:t>
      </w:r>
      <w:r>
        <w:rPr>
          <w:rFonts w:eastAsia="Times New Roman" w:cs="Calibri"/>
          <w:lang w:eastAsia="en-IE"/>
        </w:rPr>
        <w:t xml:space="preserve">may work in closer proximity with swimmers. </w:t>
      </w:r>
    </w:p>
    <w:p w14:paraId="6887E74A" w14:textId="77777777" w:rsidR="00E12B47" w:rsidRDefault="006C50D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eastAsia="en-IE"/>
        </w:rPr>
      </w:pPr>
      <w:r>
        <w:rPr>
          <w:rFonts w:eastAsia="Times New Roman" w:cs="Calibri"/>
          <w:lang w:eastAsia="en-IE"/>
        </w:rPr>
        <w:lastRenderedPageBreak/>
        <w:t xml:space="preserve">Teachers who cannot present </w:t>
      </w:r>
      <w:r>
        <w:rPr>
          <w:rFonts w:eastAsia="Times New Roman" w:cs="Calibri"/>
          <w:lang w:eastAsia="en-IE"/>
        </w:rPr>
        <w:t xml:space="preserve">a DCC must remain 2m socially distanced and continue teaching from the pool deck. </w:t>
      </w:r>
    </w:p>
    <w:p w14:paraId="40C0FDAA" w14:textId="77777777" w:rsidR="00E12B47" w:rsidRDefault="006C50D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eastAsia="en-IE"/>
        </w:rPr>
      </w:pPr>
      <w:r>
        <w:rPr>
          <w:rFonts w:eastAsia="Times New Roman" w:cs="Calibri"/>
          <w:lang w:eastAsia="en-IE"/>
        </w:rPr>
        <w:t xml:space="preserve">Facilities are advised to continue staggered start times to ensure customers can move easily around the facilities whilst socially distanced. </w:t>
      </w:r>
    </w:p>
    <w:p w14:paraId="46D03F4B" w14:textId="77777777" w:rsidR="00E12B47" w:rsidRDefault="006C50D7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eastAsia="Times New Roman" w:cs="Calibri"/>
          <w:lang w:eastAsia="en-IE"/>
        </w:rPr>
        <w:t>Lesson providers must continue</w:t>
      </w:r>
      <w:r>
        <w:rPr>
          <w:rFonts w:eastAsia="Times New Roman" w:cs="Calibri"/>
          <w:lang w:eastAsia="en-IE"/>
        </w:rPr>
        <w:t xml:space="preserve"> to have a COVID-19 Officer on duty at all times.</w:t>
      </w:r>
    </w:p>
    <w:p w14:paraId="3E190699" w14:textId="77777777" w:rsidR="00E12B47" w:rsidRDefault="00E12B47">
      <w:pPr>
        <w:pStyle w:val="ListParagraph"/>
        <w:spacing w:after="0" w:line="240" w:lineRule="auto"/>
        <w:rPr>
          <w:rFonts w:cs="Calibri"/>
        </w:rPr>
      </w:pPr>
    </w:p>
    <w:p w14:paraId="611EFA11" w14:textId="77777777" w:rsidR="00E12B47" w:rsidRDefault="006C50D7">
      <w:pPr>
        <w:pStyle w:val="ListParagraph"/>
        <w:spacing w:after="0" w:line="240" w:lineRule="auto"/>
      </w:pPr>
      <w:r>
        <w:rPr>
          <w:rFonts w:eastAsia="Times New Roman" w:cs="Calibri"/>
          <w:lang w:eastAsia="en-IE"/>
        </w:rPr>
        <w:t xml:space="preserve"> </w:t>
      </w:r>
    </w:p>
    <w:p w14:paraId="7C6C39E2" w14:textId="77777777" w:rsidR="00E12B47" w:rsidRDefault="006C50D7">
      <w:pPr>
        <w:pStyle w:val="Heading2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bookmarkStart w:id="32" w:name="_Facility_Guidance"/>
      <w:bookmarkStart w:id="33" w:name="_Toc87367690"/>
      <w:bookmarkEnd w:id="32"/>
      <w:r>
        <w:rPr>
          <w:rFonts w:ascii="Calibri" w:hAnsi="Calibri" w:cs="Calibri"/>
          <w:b/>
          <w:bCs/>
          <w:sz w:val="22"/>
          <w:szCs w:val="22"/>
        </w:rPr>
        <w:t>Facility Guidance</w:t>
      </w:r>
      <w:bookmarkEnd w:id="33"/>
    </w:p>
    <w:p w14:paraId="5EF59FE4" w14:textId="77777777" w:rsidR="00E12B47" w:rsidRDefault="00E12B47">
      <w:pPr>
        <w:rPr>
          <w:rFonts w:cs="Calibri"/>
        </w:rPr>
      </w:pPr>
    </w:p>
    <w:p w14:paraId="1003D35C" w14:textId="77777777" w:rsidR="00E12B47" w:rsidRDefault="006C50D7">
      <w:pPr>
        <w:pStyle w:val="Heading3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General</w:t>
      </w:r>
    </w:p>
    <w:p w14:paraId="7DD0289D" w14:textId="77777777" w:rsidR="00E12B47" w:rsidRDefault="006C50D7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Most risk in facility/pool setting is linked to time spent out of the pool (arrival, registration, changing, showering, exiting etc.) compared to time spent in the pool. Clubs </w:t>
      </w:r>
      <w:r>
        <w:rPr>
          <w:rFonts w:cs="Calibri"/>
        </w:rPr>
        <w:t>and individuals must minimise their time out of the pool, limit interactions, remove potential for congestion etc.</w:t>
      </w:r>
    </w:p>
    <w:p w14:paraId="35B31814" w14:textId="77777777" w:rsidR="00E12B47" w:rsidRDefault="006C50D7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Where possible, a one-way system should be implemented for transit through the facility (facility dependent)</w:t>
      </w:r>
    </w:p>
    <w:p w14:paraId="32AF99A6" w14:textId="77777777" w:rsidR="00E12B47" w:rsidRDefault="006C50D7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Access to changing rooms is perm</w:t>
      </w:r>
      <w:r>
        <w:rPr>
          <w:rFonts w:cs="Calibri"/>
        </w:rPr>
        <w:t>itted, with protective measures in place, such as wearing face coverings and maintaining social distancing (facility dependent)</w:t>
      </w:r>
    </w:p>
    <w:p w14:paraId="15A63BBD" w14:textId="77777777" w:rsidR="00E12B47" w:rsidRDefault="00E12B47">
      <w:pPr>
        <w:pStyle w:val="ListParagraph"/>
        <w:rPr>
          <w:rFonts w:cs="Calibri"/>
        </w:rPr>
      </w:pPr>
    </w:p>
    <w:p w14:paraId="254E919C" w14:textId="77777777" w:rsidR="00E12B47" w:rsidRDefault="006C50D7">
      <w:pPr>
        <w:pStyle w:val="Heading3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Entry and exit</w:t>
      </w:r>
    </w:p>
    <w:p w14:paraId="5234E03E" w14:textId="77777777" w:rsidR="00E12B47" w:rsidRDefault="006C50D7">
      <w:pPr>
        <w:pStyle w:val="ListParagraph"/>
        <w:numPr>
          <w:ilvl w:val="0"/>
          <w:numId w:val="18"/>
        </w:numPr>
      </w:pPr>
      <w:r>
        <w:rPr>
          <w:rFonts w:cs="Calibri"/>
        </w:rPr>
        <w:t>Clubs should formulate a staggered entry and exit system with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their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participants.</w:t>
      </w:r>
    </w:p>
    <w:p w14:paraId="518B8ACE" w14:textId="77777777" w:rsidR="00E12B47" w:rsidRDefault="006C50D7">
      <w:pPr>
        <w:pStyle w:val="ListParagraph"/>
        <w:numPr>
          <w:ilvl w:val="0"/>
          <w:numId w:val="18"/>
        </w:numPr>
      </w:pPr>
      <w:r>
        <w:rPr>
          <w:rFonts w:cs="Calibri"/>
        </w:rPr>
        <w:t xml:space="preserve">Sufficient buffer time should </w:t>
      </w:r>
      <w:r>
        <w:rPr>
          <w:rFonts w:cs="Calibri"/>
        </w:rPr>
        <w:t xml:space="preserve">be planned between different </w:t>
      </w:r>
      <w:r>
        <w:rPr>
          <w:rFonts w:cs="Calibri"/>
          <w:spacing w:val="-43"/>
        </w:rPr>
        <w:t xml:space="preserve">  </w:t>
      </w:r>
      <w:r>
        <w:rPr>
          <w:rFonts w:cs="Calibri"/>
        </w:rPr>
        <w:t>participants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entering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&amp; exiting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facility.</w:t>
      </w:r>
    </w:p>
    <w:p w14:paraId="7158EA55" w14:textId="77777777" w:rsidR="00E12B47" w:rsidRDefault="006C50D7">
      <w:pPr>
        <w:pStyle w:val="ListParagraph"/>
        <w:numPr>
          <w:ilvl w:val="0"/>
          <w:numId w:val="18"/>
        </w:numPr>
      </w:pPr>
      <w:r>
        <w:rPr>
          <w:rFonts w:cs="Calibri"/>
        </w:rPr>
        <w:t>Adhere to social distancing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requirements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entry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exit.</w:t>
      </w:r>
    </w:p>
    <w:p w14:paraId="7B22B57D" w14:textId="77777777" w:rsidR="00E12B47" w:rsidRDefault="006C50D7">
      <w:pPr>
        <w:pStyle w:val="ListParagraph"/>
        <w:numPr>
          <w:ilvl w:val="0"/>
          <w:numId w:val="18"/>
        </w:numPr>
      </w:pPr>
      <w:r>
        <w:rPr>
          <w:rFonts w:cs="Calibri"/>
        </w:rPr>
        <w:t>Avoid loitering or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congregating at facility entrance.</w:t>
      </w:r>
    </w:p>
    <w:p w14:paraId="7D996AED" w14:textId="77777777" w:rsidR="00E12B47" w:rsidRDefault="006C50D7">
      <w:pPr>
        <w:pStyle w:val="ListParagraph"/>
        <w:numPr>
          <w:ilvl w:val="0"/>
          <w:numId w:val="18"/>
        </w:numPr>
      </w:pPr>
      <w:r>
        <w:rPr>
          <w:rFonts w:cs="Calibri"/>
        </w:rPr>
        <w:t>On entry &amp; exit, individuals should use the hand sanitizer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provided.</w:t>
      </w:r>
    </w:p>
    <w:p w14:paraId="01A8034F" w14:textId="77777777" w:rsidR="00E12B47" w:rsidRDefault="00E12B47">
      <w:pPr>
        <w:pStyle w:val="ListParagraph"/>
        <w:rPr>
          <w:rFonts w:cs="Calibri"/>
        </w:rPr>
      </w:pPr>
    </w:p>
    <w:p w14:paraId="25938EE5" w14:textId="77777777" w:rsidR="00E12B47" w:rsidRDefault="006C50D7">
      <w:pPr>
        <w:pStyle w:val="Heading3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Changing Rooms and Showers</w:t>
      </w:r>
    </w:p>
    <w:p w14:paraId="28DDAC94" w14:textId="77777777" w:rsidR="00E12B47" w:rsidRDefault="006C50D7">
      <w:pPr>
        <w:pStyle w:val="ListParagraph"/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>Where possible participants should arrive ready to train, with swimwear on underneath clothes.</w:t>
      </w:r>
    </w:p>
    <w:p w14:paraId="5B327062" w14:textId="77777777" w:rsidR="00E12B47" w:rsidRDefault="006C50D7">
      <w:pPr>
        <w:pStyle w:val="ListParagraph"/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>Transit through changing rooms should be staggered and social distancing should be adhered to.</w:t>
      </w:r>
    </w:p>
    <w:p w14:paraId="390E5427" w14:textId="77777777" w:rsidR="00E12B47" w:rsidRDefault="006C50D7">
      <w:pPr>
        <w:pStyle w:val="ListParagraph"/>
        <w:numPr>
          <w:ilvl w:val="0"/>
          <w:numId w:val="19"/>
        </w:numPr>
        <w:spacing w:line="251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COVID-19 officer must </w:t>
      </w:r>
      <w:r>
        <w:rPr>
          <w:rFonts w:eastAsia="Times New Roman" w:cs="Calibri"/>
        </w:rPr>
        <w:t>ensure shower protocols are fully communicated to all members where facility is allowing the use of showers</w:t>
      </w:r>
    </w:p>
    <w:p w14:paraId="75BF3794" w14:textId="77777777" w:rsidR="00E12B47" w:rsidRDefault="006C50D7">
      <w:pPr>
        <w:pStyle w:val="ListParagraph"/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>Clubs should engage with their facilities to agree a well-managed, appropriate, and safe use of changing rooms.</w:t>
      </w:r>
    </w:p>
    <w:p w14:paraId="43C419AF" w14:textId="77777777" w:rsidR="00E12B47" w:rsidRDefault="00E12B47">
      <w:pPr>
        <w:pStyle w:val="ListParagraph"/>
        <w:rPr>
          <w:rFonts w:cs="Calibri"/>
        </w:rPr>
      </w:pPr>
    </w:p>
    <w:p w14:paraId="551A1E39" w14:textId="77777777" w:rsidR="00E12B47" w:rsidRDefault="006C50D7">
      <w:pPr>
        <w:pStyle w:val="Heading2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bookmarkStart w:id="34" w:name="_Face_Coverings"/>
      <w:bookmarkStart w:id="35" w:name="_Ref71127349"/>
      <w:bookmarkStart w:id="36" w:name="_Toc87367691"/>
      <w:bookmarkEnd w:id="34"/>
      <w:r>
        <w:rPr>
          <w:rFonts w:ascii="Calibri" w:hAnsi="Calibri" w:cs="Calibri"/>
          <w:b/>
          <w:bCs/>
          <w:sz w:val="22"/>
          <w:szCs w:val="22"/>
        </w:rPr>
        <w:t>Face Coverings</w:t>
      </w:r>
      <w:bookmarkEnd w:id="35"/>
      <w:bookmarkEnd w:id="36"/>
    </w:p>
    <w:p w14:paraId="66064DC4" w14:textId="77777777" w:rsidR="00E12B47" w:rsidRDefault="006C50D7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COVID-19 is mainly s</w:t>
      </w:r>
      <w:r>
        <w:rPr>
          <w:rFonts w:cs="Calibri"/>
        </w:rPr>
        <w:t>pread through close contact and droplets that come from your nose and mouth. For example, when you cough, sneeze, or talk loudly. Wearing a face covering reduces the spread of these droplets and aerosols. It also helps stop the spread of the virus from peo</w:t>
      </w:r>
      <w:r>
        <w:rPr>
          <w:rFonts w:cs="Calibri"/>
        </w:rPr>
        <w:t>ple who may not know they have it.</w:t>
      </w:r>
    </w:p>
    <w:p w14:paraId="1AE248F9" w14:textId="77777777" w:rsidR="00E12B47" w:rsidRDefault="006C50D7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Face coverings are not recommended for children under the age of 13, but some children may choose to wear one.</w:t>
      </w:r>
    </w:p>
    <w:p w14:paraId="76163A17" w14:textId="77777777" w:rsidR="00E12B47" w:rsidRDefault="006C50D7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lastRenderedPageBreak/>
        <w:t>Any individual (13 years +) entering a facility must wear a face covering until they at the side of the pool a</w:t>
      </w:r>
      <w:r>
        <w:rPr>
          <w:rFonts w:cs="Calibri"/>
        </w:rPr>
        <w:t>nd ready to commence training/ competition. Some facilities may require all individuals to wear face coverings. Contact your facility in advance to ensure you understand their requirements.</w:t>
      </w:r>
    </w:p>
    <w:p w14:paraId="4DBF890E" w14:textId="77777777" w:rsidR="00E12B47" w:rsidRDefault="006C50D7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Coaches should wear face coverings until all participants have ent</w:t>
      </w:r>
      <w:r>
        <w:rPr>
          <w:rFonts w:cs="Calibri"/>
        </w:rPr>
        <w:t>ered the water.</w:t>
      </w:r>
    </w:p>
    <w:p w14:paraId="47F9ABF0" w14:textId="77777777" w:rsidR="00E12B47" w:rsidRDefault="006C50D7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All persons on deck to wear face coverings until all participants have entered the water.</w:t>
      </w:r>
    </w:p>
    <w:p w14:paraId="5045E576" w14:textId="77777777" w:rsidR="00E12B47" w:rsidRDefault="006C50D7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Participants must wear a face covering if leaving the pool to use the toilet etc.</w:t>
      </w:r>
    </w:p>
    <w:p w14:paraId="2480C074" w14:textId="77777777" w:rsidR="00E12B47" w:rsidRDefault="006C50D7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It is recommended that participants bring a small zip lock or clip s</w:t>
      </w:r>
      <w:r>
        <w:rPr>
          <w:rFonts w:cs="Calibri"/>
        </w:rPr>
        <w:t>eal bag with their name printed on to store their face covering whilst in the pool.</w:t>
      </w:r>
    </w:p>
    <w:p w14:paraId="7A63DAC8" w14:textId="77777777" w:rsidR="00E12B47" w:rsidRDefault="00E12B47">
      <w:pPr>
        <w:pStyle w:val="ListParagraph"/>
        <w:rPr>
          <w:rFonts w:cs="Calibri"/>
        </w:rPr>
      </w:pPr>
    </w:p>
    <w:p w14:paraId="63CD3725" w14:textId="77777777" w:rsidR="00E12B47" w:rsidRDefault="00E12B47">
      <w:pPr>
        <w:pStyle w:val="ListParagraph"/>
        <w:rPr>
          <w:rFonts w:cs="Calibri"/>
        </w:rPr>
      </w:pPr>
    </w:p>
    <w:p w14:paraId="52C97675" w14:textId="77777777" w:rsidR="00E12B47" w:rsidRDefault="00E12B47">
      <w:pPr>
        <w:pStyle w:val="ListParagraph"/>
        <w:rPr>
          <w:rFonts w:cs="Calibri"/>
        </w:rPr>
      </w:pPr>
    </w:p>
    <w:p w14:paraId="15D2558D" w14:textId="77777777" w:rsidR="00E12B47" w:rsidRDefault="00E12B47">
      <w:pPr>
        <w:pStyle w:val="ListParagraph"/>
        <w:rPr>
          <w:rFonts w:cs="Calibri"/>
        </w:rPr>
      </w:pPr>
    </w:p>
    <w:p w14:paraId="4128BD0B" w14:textId="77777777" w:rsidR="00E12B47" w:rsidRDefault="00E12B47">
      <w:pPr>
        <w:pStyle w:val="ListParagraph"/>
        <w:rPr>
          <w:rFonts w:cs="Calibri"/>
        </w:rPr>
      </w:pPr>
    </w:p>
    <w:p w14:paraId="52E91906" w14:textId="77777777" w:rsidR="00E12B47" w:rsidRDefault="00E12B47">
      <w:pPr>
        <w:pStyle w:val="ListParagraph"/>
        <w:rPr>
          <w:rFonts w:cs="Calibri"/>
        </w:rPr>
      </w:pPr>
    </w:p>
    <w:p w14:paraId="5371E6B3" w14:textId="77777777" w:rsidR="00E12B47" w:rsidRDefault="00E12B47">
      <w:pPr>
        <w:pStyle w:val="ListParagraph"/>
        <w:rPr>
          <w:rFonts w:cs="Calibri"/>
        </w:rPr>
      </w:pPr>
    </w:p>
    <w:p w14:paraId="53AC53F7" w14:textId="77777777" w:rsidR="00E12B47" w:rsidRDefault="00E12B47">
      <w:pPr>
        <w:pStyle w:val="ListParagraph"/>
        <w:rPr>
          <w:rFonts w:cs="Calibri"/>
        </w:rPr>
      </w:pPr>
    </w:p>
    <w:p w14:paraId="151E1D00" w14:textId="77777777" w:rsidR="00E12B47" w:rsidRDefault="00E12B47">
      <w:pPr>
        <w:pStyle w:val="ListParagraph"/>
        <w:rPr>
          <w:rFonts w:cs="Calibri"/>
        </w:rPr>
      </w:pPr>
    </w:p>
    <w:p w14:paraId="3F4B3C8D" w14:textId="77777777" w:rsidR="00E12B47" w:rsidRDefault="00E12B47">
      <w:pPr>
        <w:pStyle w:val="ListParagraph"/>
        <w:rPr>
          <w:rFonts w:cs="Calibri"/>
        </w:rPr>
      </w:pPr>
    </w:p>
    <w:p w14:paraId="445EC5DD" w14:textId="77777777" w:rsidR="00E12B47" w:rsidRDefault="00E12B47">
      <w:pPr>
        <w:pStyle w:val="ListParagraph"/>
        <w:rPr>
          <w:rFonts w:cs="Calibri"/>
        </w:rPr>
      </w:pPr>
    </w:p>
    <w:p w14:paraId="02D9848F" w14:textId="77777777" w:rsidR="00E12B47" w:rsidRDefault="00E12B47">
      <w:pPr>
        <w:pStyle w:val="ListParagraph"/>
        <w:rPr>
          <w:rFonts w:cs="Calibri"/>
        </w:rPr>
      </w:pPr>
    </w:p>
    <w:p w14:paraId="6DBF0A2F" w14:textId="77777777" w:rsidR="00E12B47" w:rsidRDefault="00E12B47">
      <w:pPr>
        <w:pStyle w:val="ListParagraph"/>
        <w:rPr>
          <w:rFonts w:cs="Calibri"/>
        </w:rPr>
      </w:pPr>
    </w:p>
    <w:p w14:paraId="54F69BAB" w14:textId="77777777" w:rsidR="00E12B47" w:rsidRDefault="00E12B47">
      <w:pPr>
        <w:pStyle w:val="ListParagraph"/>
        <w:rPr>
          <w:rFonts w:cs="Calibri"/>
        </w:rPr>
      </w:pPr>
    </w:p>
    <w:p w14:paraId="13BEE3F0" w14:textId="77777777" w:rsidR="00E12B47" w:rsidRDefault="00E12B47">
      <w:pPr>
        <w:pStyle w:val="ListParagraph"/>
        <w:rPr>
          <w:rFonts w:cs="Calibri"/>
        </w:rPr>
      </w:pPr>
    </w:p>
    <w:p w14:paraId="1D3B287C" w14:textId="77777777" w:rsidR="00E12B47" w:rsidRDefault="00E12B47">
      <w:pPr>
        <w:pStyle w:val="ListParagraph"/>
        <w:rPr>
          <w:rFonts w:cs="Calibri"/>
        </w:rPr>
      </w:pPr>
    </w:p>
    <w:p w14:paraId="018CDCAA" w14:textId="77777777" w:rsidR="00E12B47" w:rsidRDefault="00E12B47">
      <w:pPr>
        <w:pStyle w:val="ListParagraph"/>
        <w:rPr>
          <w:rFonts w:cs="Calibri"/>
        </w:rPr>
      </w:pPr>
    </w:p>
    <w:p w14:paraId="13FA2167" w14:textId="77777777" w:rsidR="00E12B47" w:rsidRDefault="00E12B47">
      <w:pPr>
        <w:pStyle w:val="ListParagraph"/>
        <w:rPr>
          <w:rFonts w:cs="Calibri"/>
        </w:rPr>
      </w:pPr>
    </w:p>
    <w:p w14:paraId="7DE0365F" w14:textId="77777777" w:rsidR="00E12B47" w:rsidRDefault="00E12B47">
      <w:pPr>
        <w:pStyle w:val="ListParagraph"/>
        <w:rPr>
          <w:rFonts w:cs="Calibri"/>
        </w:rPr>
      </w:pPr>
    </w:p>
    <w:p w14:paraId="1D92CA92" w14:textId="77777777" w:rsidR="00E12B47" w:rsidRDefault="00E12B47">
      <w:pPr>
        <w:pStyle w:val="ListParagraph"/>
        <w:rPr>
          <w:rFonts w:cs="Calibri"/>
        </w:rPr>
      </w:pPr>
    </w:p>
    <w:p w14:paraId="2371FC10" w14:textId="77777777" w:rsidR="00E12B47" w:rsidRDefault="00E12B47">
      <w:pPr>
        <w:pStyle w:val="ListParagraph"/>
        <w:rPr>
          <w:rFonts w:cs="Calibri"/>
        </w:rPr>
      </w:pPr>
    </w:p>
    <w:p w14:paraId="66DFAE0E" w14:textId="77777777" w:rsidR="00E12B47" w:rsidRDefault="00E12B47">
      <w:pPr>
        <w:pStyle w:val="ListParagraph"/>
        <w:rPr>
          <w:rFonts w:cs="Calibri"/>
        </w:rPr>
      </w:pPr>
    </w:p>
    <w:p w14:paraId="2E252A6D" w14:textId="77777777" w:rsidR="00E12B47" w:rsidRDefault="00E12B47">
      <w:pPr>
        <w:pStyle w:val="ListParagraph"/>
        <w:rPr>
          <w:rFonts w:cs="Calibri"/>
        </w:rPr>
      </w:pPr>
    </w:p>
    <w:p w14:paraId="62D95B2E" w14:textId="77777777" w:rsidR="00E12B47" w:rsidRDefault="00E12B47">
      <w:pPr>
        <w:pStyle w:val="ListParagraph"/>
        <w:rPr>
          <w:rFonts w:cs="Calibri"/>
        </w:rPr>
      </w:pPr>
    </w:p>
    <w:p w14:paraId="478BEDC5" w14:textId="77777777" w:rsidR="00E12B47" w:rsidRDefault="00E12B47">
      <w:pPr>
        <w:pStyle w:val="ListParagraph"/>
        <w:rPr>
          <w:rFonts w:cs="Calibri"/>
        </w:rPr>
      </w:pPr>
    </w:p>
    <w:p w14:paraId="5E2D7448" w14:textId="77777777" w:rsidR="00E12B47" w:rsidRDefault="00E12B47">
      <w:pPr>
        <w:pStyle w:val="ListParagraph"/>
        <w:rPr>
          <w:rFonts w:cs="Calibri"/>
        </w:rPr>
      </w:pPr>
    </w:p>
    <w:p w14:paraId="10D2E692" w14:textId="77777777" w:rsidR="00E12B47" w:rsidRDefault="00E12B47">
      <w:pPr>
        <w:pStyle w:val="ListParagraph"/>
        <w:rPr>
          <w:rFonts w:cs="Calibri"/>
        </w:rPr>
      </w:pPr>
    </w:p>
    <w:p w14:paraId="05E41E8C" w14:textId="77777777" w:rsidR="00E12B47" w:rsidRDefault="00E12B47">
      <w:pPr>
        <w:pStyle w:val="ListParagraph"/>
        <w:rPr>
          <w:rFonts w:cs="Calibri"/>
        </w:rPr>
      </w:pPr>
    </w:p>
    <w:p w14:paraId="1B749A7B" w14:textId="77777777" w:rsidR="00E12B47" w:rsidRDefault="00E12B47">
      <w:pPr>
        <w:pStyle w:val="ListParagraph"/>
        <w:rPr>
          <w:rFonts w:cs="Calibri"/>
        </w:rPr>
      </w:pPr>
    </w:p>
    <w:p w14:paraId="63572E4F" w14:textId="77777777" w:rsidR="00E12B47" w:rsidRDefault="00E12B47">
      <w:pPr>
        <w:pStyle w:val="ListParagraph"/>
        <w:rPr>
          <w:rFonts w:cs="Calibri"/>
        </w:rPr>
      </w:pPr>
    </w:p>
    <w:p w14:paraId="22986D6F" w14:textId="77777777" w:rsidR="00E12B47" w:rsidRDefault="00E12B47">
      <w:pPr>
        <w:pStyle w:val="ListParagraph"/>
        <w:rPr>
          <w:rFonts w:cs="Calibri"/>
        </w:rPr>
      </w:pPr>
    </w:p>
    <w:p w14:paraId="4CAB01E8" w14:textId="77777777" w:rsidR="00E12B47" w:rsidRDefault="00E12B47">
      <w:pPr>
        <w:pStyle w:val="ListParagraph"/>
        <w:rPr>
          <w:rFonts w:cs="Calibri"/>
        </w:rPr>
      </w:pPr>
    </w:p>
    <w:p w14:paraId="5774FF2A" w14:textId="77777777" w:rsidR="00E12B47" w:rsidRDefault="00E12B47">
      <w:pPr>
        <w:pStyle w:val="ListParagraph"/>
        <w:rPr>
          <w:rFonts w:cs="Calibri"/>
        </w:rPr>
      </w:pPr>
    </w:p>
    <w:p w14:paraId="3E6DDEF3" w14:textId="77777777" w:rsidR="00E12B47" w:rsidRDefault="00E12B47">
      <w:pPr>
        <w:pStyle w:val="ListParagraph"/>
        <w:rPr>
          <w:rFonts w:cs="Calibri"/>
        </w:rPr>
      </w:pPr>
    </w:p>
    <w:p w14:paraId="180EF150" w14:textId="77777777" w:rsidR="00E12B47" w:rsidRDefault="00E12B47">
      <w:pPr>
        <w:pStyle w:val="ListParagraph"/>
        <w:rPr>
          <w:rFonts w:cs="Calibri"/>
        </w:rPr>
      </w:pPr>
    </w:p>
    <w:p w14:paraId="104C4629" w14:textId="77777777" w:rsidR="00E12B47" w:rsidRDefault="00E12B47">
      <w:pPr>
        <w:pStyle w:val="ListParagraph"/>
        <w:rPr>
          <w:rFonts w:cs="Calibri"/>
        </w:rPr>
      </w:pPr>
    </w:p>
    <w:p w14:paraId="592C39EE" w14:textId="77777777" w:rsidR="00E12B47" w:rsidRDefault="006C50D7">
      <w:pPr>
        <w:pStyle w:val="Heading2"/>
        <w:rPr>
          <w:rFonts w:ascii="Calibri" w:hAnsi="Calibri" w:cs="Calibri"/>
          <w:b/>
          <w:bCs/>
          <w:sz w:val="22"/>
          <w:szCs w:val="22"/>
        </w:rPr>
      </w:pPr>
      <w:bookmarkStart w:id="37" w:name="_Swimming_Lessons"/>
      <w:bookmarkStart w:id="38" w:name="_Appendix_A_–"/>
      <w:bookmarkStart w:id="39" w:name="_Ref81562448"/>
      <w:bookmarkStart w:id="40" w:name="_Toc87367692"/>
      <w:bookmarkEnd w:id="37"/>
      <w:bookmarkEnd w:id="38"/>
      <w:r>
        <w:rPr>
          <w:rFonts w:ascii="Calibri" w:hAnsi="Calibri" w:cs="Calibri"/>
          <w:b/>
          <w:bCs/>
          <w:sz w:val="22"/>
          <w:szCs w:val="22"/>
        </w:rPr>
        <w:t>Appendix A – Pool Layout for over 18’s swimming with mixed immunity status</w:t>
      </w:r>
      <w:bookmarkEnd w:id="39"/>
      <w:bookmarkEnd w:id="40"/>
    </w:p>
    <w:p w14:paraId="10B751A8" w14:textId="77777777" w:rsidR="00E12B47" w:rsidRDefault="00E12B47">
      <w:pPr>
        <w:rPr>
          <w:rFonts w:cs="Calibri"/>
        </w:rPr>
      </w:pPr>
    </w:p>
    <w:p w14:paraId="63C4469D" w14:textId="77777777" w:rsidR="00E12B47" w:rsidRDefault="006C50D7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20 metre pool set up</w:t>
      </w:r>
    </w:p>
    <w:p w14:paraId="7BD5D1CB" w14:textId="77777777" w:rsidR="00E12B47" w:rsidRDefault="00E12B47">
      <w:pPr>
        <w:rPr>
          <w:rFonts w:cs="Calibri"/>
        </w:rPr>
      </w:pPr>
    </w:p>
    <w:p w14:paraId="54DE5401" w14:textId="77777777" w:rsidR="00E12B47" w:rsidRDefault="006C50D7">
      <w:r>
        <w:rPr>
          <w:rFonts w:cs="Calibri"/>
          <w:noProof/>
        </w:rPr>
        <w:drawing>
          <wp:inline distT="0" distB="0" distL="0" distR="0" wp14:anchorId="2F575697" wp14:editId="44A19F12">
            <wp:extent cx="5731514" cy="3223406"/>
            <wp:effectExtent l="0" t="0" r="0" b="2394"/>
            <wp:docPr id="2" name="Picture 1" descr="Chart, 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2234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497C8F" w14:textId="77777777" w:rsidR="00E12B47" w:rsidRDefault="00E12B47">
      <w:pPr>
        <w:rPr>
          <w:rFonts w:cs="Calibri"/>
          <w:color w:val="FF0000"/>
        </w:rPr>
      </w:pPr>
    </w:p>
    <w:p w14:paraId="4E3C5DC1" w14:textId="77777777" w:rsidR="00E12B47" w:rsidRDefault="00E12B47">
      <w:pPr>
        <w:rPr>
          <w:rFonts w:cs="Calibri"/>
          <w:color w:val="FF0000"/>
        </w:rPr>
      </w:pPr>
    </w:p>
    <w:p w14:paraId="7CE58CDA" w14:textId="77777777" w:rsidR="00E12B47" w:rsidRDefault="006C50D7">
      <w:r>
        <w:rPr>
          <w:rFonts w:cs="Calibri"/>
          <w:noProof/>
        </w:rPr>
        <w:drawing>
          <wp:inline distT="0" distB="0" distL="0" distR="0" wp14:anchorId="07604292" wp14:editId="12E68407">
            <wp:extent cx="5731514" cy="3223406"/>
            <wp:effectExtent l="0" t="0" r="0" b="2394"/>
            <wp:docPr id="3" name="Picture 2" descr="Chart,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2234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597BF0" w14:textId="77777777" w:rsidR="00E12B47" w:rsidRDefault="00E12B47">
      <w:pPr>
        <w:rPr>
          <w:rFonts w:cs="Calibri"/>
          <w:color w:val="FF0000"/>
        </w:rPr>
      </w:pPr>
    </w:p>
    <w:p w14:paraId="3CF459AA" w14:textId="77777777" w:rsidR="00E12B47" w:rsidRDefault="006C50D7">
      <w:pPr>
        <w:rPr>
          <w:rFonts w:cs="Calibri"/>
          <w:b/>
          <w:bCs/>
        </w:rPr>
      </w:pPr>
      <w:r>
        <w:rPr>
          <w:rFonts w:cs="Calibri"/>
          <w:b/>
          <w:bCs/>
        </w:rPr>
        <w:t>25 metre pool set up</w:t>
      </w:r>
    </w:p>
    <w:p w14:paraId="0520A06F" w14:textId="77777777" w:rsidR="00E12B47" w:rsidRDefault="006C50D7">
      <w:r>
        <w:rPr>
          <w:rFonts w:cs="Calibri"/>
          <w:noProof/>
        </w:rPr>
        <w:lastRenderedPageBreak/>
        <w:drawing>
          <wp:inline distT="0" distB="0" distL="0" distR="0" wp14:anchorId="3063C1BB" wp14:editId="7E0BFDD1">
            <wp:extent cx="5731514" cy="3223406"/>
            <wp:effectExtent l="0" t="0" r="0" b="2394"/>
            <wp:docPr id="4" name="Picture 3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2234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FB7755A" w14:textId="77777777" w:rsidR="00E12B47" w:rsidRDefault="00E12B47">
      <w:pPr>
        <w:rPr>
          <w:rFonts w:cs="Calibri"/>
          <w:color w:val="FF0000"/>
        </w:rPr>
      </w:pPr>
    </w:p>
    <w:p w14:paraId="4C1DCBEC" w14:textId="77777777" w:rsidR="00E12B47" w:rsidRDefault="00E12B47">
      <w:pPr>
        <w:rPr>
          <w:rFonts w:cs="Calibri"/>
          <w:color w:val="FF0000"/>
        </w:rPr>
      </w:pPr>
    </w:p>
    <w:p w14:paraId="2E24E87D" w14:textId="77777777" w:rsidR="00E12B47" w:rsidRDefault="00E12B47">
      <w:pPr>
        <w:rPr>
          <w:rFonts w:cs="Calibri"/>
          <w:color w:val="FF0000"/>
        </w:rPr>
      </w:pPr>
    </w:p>
    <w:p w14:paraId="58F7CF63" w14:textId="77777777" w:rsidR="00E12B47" w:rsidRDefault="006C50D7">
      <w:r>
        <w:rPr>
          <w:rFonts w:cs="Calibri"/>
          <w:noProof/>
        </w:rPr>
        <w:drawing>
          <wp:inline distT="0" distB="0" distL="0" distR="0" wp14:anchorId="2D1547CB" wp14:editId="246FFCCE">
            <wp:extent cx="5731514" cy="3223406"/>
            <wp:effectExtent l="0" t="0" r="0" b="2394"/>
            <wp:docPr id="5" name="Picture 4" descr="Timelin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2234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DBE9D9" w14:textId="77777777" w:rsidR="00E12B47" w:rsidRDefault="00E12B47">
      <w:pPr>
        <w:rPr>
          <w:rFonts w:cs="Calibri"/>
          <w:color w:val="FF0000"/>
        </w:rPr>
      </w:pPr>
    </w:p>
    <w:p w14:paraId="50A6FE5A" w14:textId="77777777" w:rsidR="00E12B47" w:rsidRDefault="00E12B47">
      <w:pPr>
        <w:rPr>
          <w:rFonts w:cs="Calibri"/>
        </w:rPr>
      </w:pPr>
    </w:p>
    <w:p w14:paraId="31789857" w14:textId="77777777" w:rsidR="00E12B47" w:rsidRDefault="00E12B47">
      <w:pPr>
        <w:rPr>
          <w:rFonts w:cs="Calibri"/>
        </w:rPr>
      </w:pPr>
    </w:p>
    <w:p w14:paraId="7A790CAE" w14:textId="77777777" w:rsidR="00E12B47" w:rsidRDefault="006C50D7">
      <w:pPr>
        <w:rPr>
          <w:rFonts w:cs="Calibri"/>
          <w:b/>
          <w:bCs/>
        </w:rPr>
      </w:pPr>
      <w:r>
        <w:rPr>
          <w:rFonts w:cs="Calibri"/>
          <w:b/>
          <w:bCs/>
        </w:rPr>
        <w:t>50 metre pool set up</w:t>
      </w:r>
    </w:p>
    <w:p w14:paraId="10E86F91" w14:textId="77777777" w:rsidR="00E12B47" w:rsidRDefault="006C50D7">
      <w:r>
        <w:rPr>
          <w:rFonts w:cs="Calibri"/>
          <w:noProof/>
        </w:rPr>
        <w:lastRenderedPageBreak/>
        <w:drawing>
          <wp:inline distT="0" distB="0" distL="0" distR="0" wp14:anchorId="77423E4E" wp14:editId="435D1D83">
            <wp:extent cx="5731514" cy="3223406"/>
            <wp:effectExtent l="0" t="0" r="0" b="2394"/>
            <wp:docPr id="6" name="Picture 5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2234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0CC6FF" w14:textId="77777777" w:rsidR="00E12B47" w:rsidRDefault="00E12B47">
      <w:pPr>
        <w:rPr>
          <w:rFonts w:cs="Calibri"/>
          <w:color w:val="FF0000"/>
        </w:rPr>
      </w:pPr>
    </w:p>
    <w:p w14:paraId="453AFCC1" w14:textId="77777777" w:rsidR="00E12B47" w:rsidRDefault="00E12B47">
      <w:pPr>
        <w:rPr>
          <w:rFonts w:cs="Calibri"/>
          <w:color w:val="FF0000"/>
        </w:rPr>
      </w:pPr>
    </w:p>
    <w:p w14:paraId="02FF42F8" w14:textId="77777777" w:rsidR="00E12B47" w:rsidRDefault="00E12B47">
      <w:pPr>
        <w:rPr>
          <w:rFonts w:cs="Calibri"/>
          <w:color w:val="FF0000"/>
        </w:rPr>
      </w:pPr>
    </w:p>
    <w:p w14:paraId="15B8E92E" w14:textId="77777777" w:rsidR="00E12B47" w:rsidRDefault="00E12B47">
      <w:pPr>
        <w:rPr>
          <w:rFonts w:cs="Calibri"/>
          <w:color w:val="FF0000"/>
        </w:rPr>
      </w:pPr>
    </w:p>
    <w:p w14:paraId="71D64F52" w14:textId="77777777" w:rsidR="00E12B47" w:rsidRDefault="006C50D7">
      <w:r>
        <w:rPr>
          <w:rFonts w:cs="Calibri"/>
          <w:noProof/>
        </w:rPr>
        <w:drawing>
          <wp:inline distT="0" distB="0" distL="0" distR="0" wp14:anchorId="66420913" wp14:editId="0E62F99E">
            <wp:extent cx="5731514" cy="3223406"/>
            <wp:effectExtent l="0" t="0" r="0" b="2394"/>
            <wp:docPr id="7" name="Picture 6" descr="Graphical user interface,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2234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ADE3D1" w14:textId="77777777" w:rsidR="00E12B47" w:rsidRDefault="00E12B47">
      <w:pPr>
        <w:pStyle w:val="Heading2"/>
        <w:rPr>
          <w:rFonts w:ascii="Calibri" w:hAnsi="Calibri" w:cs="Calibri"/>
          <w:b/>
          <w:bCs/>
          <w:sz w:val="22"/>
          <w:szCs w:val="22"/>
        </w:rPr>
      </w:pPr>
      <w:bookmarkStart w:id="41" w:name="_Appendix_B_-"/>
      <w:bookmarkStart w:id="42" w:name="_Toc87367693"/>
      <w:bookmarkEnd w:id="41"/>
    </w:p>
    <w:p w14:paraId="3B099979" w14:textId="77777777" w:rsidR="00E12B47" w:rsidRDefault="00E12B47"/>
    <w:p w14:paraId="7A519AE8" w14:textId="77777777" w:rsidR="00E12B47" w:rsidRDefault="006C50D7">
      <w:pPr>
        <w:pStyle w:val="Heading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Appendix B - COVID-19 and Safeguarding protocols for Regional Competitions</w:t>
      </w:r>
      <w:bookmarkEnd w:id="42"/>
    </w:p>
    <w:p w14:paraId="27B0C253" w14:textId="77777777" w:rsidR="00E12B47" w:rsidRDefault="00E12B47">
      <w:pPr>
        <w:rPr>
          <w:rFonts w:cs="Calibri"/>
        </w:rPr>
      </w:pPr>
    </w:p>
    <w:p w14:paraId="431BB05C" w14:textId="77777777" w:rsidR="00E12B47" w:rsidRDefault="006C50D7">
      <w:pPr>
        <w:rPr>
          <w:rFonts w:cs="Calibri"/>
        </w:rPr>
      </w:pPr>
      <w:r>
        <w:rPr>
          <w:rFonts w:cs="Calibri"/>
        </w:rPr>
        <w:lastRenderedPageBreak/>
        <w:t>We recognise the challenge on the regions for ensuring the correct protocols are in place to keep young people safe whilst participating in competit</w:t>
      </w:r>
      <w:r>
        <w:rPr>
          <w:rFonts w:cs="Calibri"/>
        </w:rPr>
        <w:t>ion. Swim Ireland have put together advice for the Regional Competitions that bring together safeguarding requirements and COVID-19 requirements:</w:t>
      </w:r>
    </w:p>
    <w:p w14:paraId="18499AD5" w14:textId="77777777" w:rsidR="00E12B47" w:rsidRDefault="006C50D7">
      <w:pPr>
        <w:rPr>
          <w:rFonts w:cs="Calibri"/>
          <w:u w:val="single"/>
        </w:rPr>
      </w:pPr>
      <w:r>
        <w:rPr>
          <w:rFonts w:cs="Calibri"/>
          <w:u w:val="single"/>
        </w:rPr>
        <w:t xml:space="preserve">Separate Team areas </w:t>
      </w:r>
    </w:p>
    <w:p w14:paraId="5AC595F3" w14:textId="77777777" w:rsidR="00E12B47" w:rsidRDefault="006C50D7">
      <w:pPr>
        <w:rPr>
          <w:rFonts w:cs="Calibri"/>
        </w:rPr>
      </w:pPr>
      <w:r>
        <w:rPr>
          <w:rFonts w:cs="Calibri"/>
        </w:rPr>
        <w:t>Where separate team areas are being planned either for accreditation purposes or to restr</w:t>
      </w:r>
      <w:r>
        <w:rPr>
          <w:rFonts w:cs="Calibri"/>
        </w:rPr>
        <w:t>ict numbers in a venue for COVID-19 purposes the following should apply:</w:t>
      </w:r>
    </w:p>
    <w:p w14:paraId="69166A6F" w14:textId="77777777" w:rsidR="00E12B47" w:rsidRDefault="006C50D7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eastAsia="Times New Roman" w:cs="Calibri"/>
        </w:rPr>
      </w:pPr>
      <w:r>
        <w:rPr>
          <w:rFonts w:eastAsia="Times New Roman" w:cs="Calibri"/>
        </w:rPr>
        <w:t>A Club needs to provide team staff who meet the vetting and safeguarding training requirements for being responsible for young people.</w:t>
      </w:r>
    </w:p>
    <w:p w14:paraId="1BFE1864" w14:textId="77777777" w:rsidR="00E12B47" w:rsidRDefault="006C50D7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eastAsia="Times New Roman" w:cs="Calibri"/>
        </w:rPr>
      </w:pPr>
      <w:r>
        <w:rPr>
          <w:rFonts w:eastAsia="Times New Roman" w:cs="Calibri"/>
        </w:rPr>
        <w:t xml:space="preserve">An adequate ratio of team staff to </w:t>
      </w:r>
      <w:r>
        <w:rPr>
          <w:rFonts w:eastAsia="Times New Roman" w:cs="Calibri"/>
        </w:rPr>
        <w:t xml:space="preserve">athletes is necessary depending on the duration of the meet (at least 1 adult per 10 athletes aged 12 and over or 1 adult per 8 athletes aged under 12), with a minimum of two adults required. </w:t>
      </w:r>
    </w:p>
    <w:p w14:paraId="7DFA75AA" w14:textId="77777777" w:rsidR="00E12B47" w:rsidRDefault="006C50D7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eastAsia="Times New Roman" w:cs="Calibri"/>
        </w:rPr>
      </w:pPr>
      <w:r>
        <w:rPr>
          <w:rFonts w:eastAsia="Times New Roman" w:cs="Calibri"/>
        </w:rPr>
        <w:t>Parent/carers bringing their own child/children where these are</w:t>
      </w:r>
      <w:r>
        <w:rPr>
          <w:rFonts w:eastAsia="Times New Roman" w:cs="Calibri"/>
        </w:rPr>
        <w:t xml:space="preserve"> the only athletes attending from a club should be afforded space to attend with their child; parents must remain with their child but will not be permitted access to the pool deck.</w:t>
      </w:r>
    </w:p>
    <w:p w14:paraId="0C80E396" w14:textId="77777777" w:rsidR="00E12B47" w:rsidRDefault="006C50D7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eastAsia="Times New Roman" w:cs="Calibri"/>
        </w:rPr>
      </w:pPr>
      <w:r>
        <w:rPr>
          <w:rFonts w:eastAsia="Times New Roman" w:cs="Calibri"/>
        </w:rPr>
        <w:t>COVID-19 protocols must be applied according to Swim Ireland guidance.</w:t>
      </w:r>
    </w:p>
    <w:p w14:paraId="47A7A977" w14:textId="77777777" w:rsidR="00E12B47" w:rsidRDefault="00E12B47">
      <w:pPr>
        <w:rPr>
          <w:rFonts w:cs="Calibri"/>
        </w:rPr>
      </w:pPr>
    </w:p>
    <w:p w14:paraId="061D0803" w14:textId="77777777" w:rsidR="00E12B47" w:rsidRDefault="006C50D7">
      <w:pPr>
        <w:rPr>
          <w:rFonts w:cs="Calibri"/>
          <w:u w:val="single"/>
        </w:rPr>
      </w:pPr>
      <w:r>
        <w:rPr>
          <w:rFonts w:cs="Calibri"/>
          <w:u w:val="single"/>
        </w:rPr>
        <w:t>Mi</w:t>
      </w:r>
      <w:r>
        <w:rPr>
          <w:rFonts w:cs="Calibri"/>
          <w:u w:val="single"/>
        </w:rPr>
        <w:t>xed spectator /Team areas</w:t>
      </w:r>
    </w:p>
    <w:p w14:paraId="22C8FD09" w14:textId="77777777" w:rsidR="00E12B47" w:rsidRDefault="006C50D7">
      <w:pPr>
        <w:rPr>
          <w:rFonts w:cs="Calibri"/>
        </w:rPr>
      </w:pPr>
      <w:r>
        <w:rPr>
          <w:rFonts w:cs="Calibri"/>
        </w:rPr>
        <w:t xml:space="preserve">If COVID-19 protocols allow and the venue can afford general attendance, it is still recommended that Regions provide a specific team area with restricted access and follow the guidance for Separate Team areas, as above. However, </w:t>
      </w:r>
      <w:r>
        <w:rPr>
          <w:rFonts w:cs="Calibri"/>
        </w:rPr>
        <w:t>if general access is allowed, the following should apply:</w:t>
      </w:r>
    </w:p>
    <w:p w14:paraId="13A0009D" w14:textId="77777777" w:rsidR="00E12B47" w:rsidRDefault="006C50D7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eastAsia="Times New Roman" w:cs="Calibri"/>
        </w:rPr>
      </w:pPr>
      <w:r>
        <w:rPr>
          <w:rFonts w:eastAsia="Times New Roman" w:cs="Calibri"/>
        </w:rPr>
        <w:t>Access to the pool deck should be restricted to appropriately vetted and safeguarding trained team staff.</w:t>
      </w:r>
    </w:p>
    <w:p w14:paraId="7C443F4E" w14:textId="77777777" w:rsidR="00E12B47" w:rsidRDefault="006C50D7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eastAsia="Times New Roman" w:cs="Calibri"/>
        </w:rPr>
      </w:pPr>
      <w:r>
        <w:rPr>
          <w:rFonts w:eastAsia="Times New Roman" w:cs="Calibri"/>
        </w:rPr>
        <w:t>Clubs should inform parent/carers and anyone attending with a team that there will be a mixt</w:t>
      </w:r>
      <w:r>
        <w:rPr>
          <w:rFonts w:eastAsia="Times New Roman" w:cs="Calibri"/>
        </w:rPr>
        <w:t>ure of adults present i.e., there are no safeguarding restrictions for general attendance areas.</w:t>
      </w:r>
    </w:p>
    <w:p w14:paraId="613D7CFC" w14:textId="77777777" w:rsidR="00E12B47" w:rsidRDefault="006C50D7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eastAsia="Times New Roman" w:cs="Calibri"/>
        </w:rPr>
      </w:pPr>
      <w:r>
        <w:rPr>
          <w:rFonts w:eastAsia="Times New Roman" w:cs="Calibri"/>
        </w:rPr>
        <w:t>COVID-19 protocols must be applied according to Swim Ireland guidance.</w:t>
      </w:r>
    </w:p>
    <w:p w14:paraId="0EF0ADE3" w14:textId="77777777" w:rsidR="00E12B47" w:rsidRDefault="00E12B47">
      <w:pPr>
        <w:rPr>
          <w:rFonts w:cs="Calibri"/>
        </w:rPr>
      </w:pPr>
    </w:p>
    <w:p w14:paraId="424B84E1" w14:textId="77777777" w:rsidR="00E12B47" w:rsidRDefault="006C50D7">
      <w:pPr>
        <w:rPr>
          <w:rFonts w:cs="Calibri"/>
          <w:u w:val="single"/>
        </w:rPr>
      </w:pPr>
      <w:r>
        <w:rPr>
          <w:rFonts w:cs="Calibri"/>
          <w:u w:val="single"/>
        </w:rPr>
        <w:t xml:space="preserve">Parent/Carers attending </w:t>
      </w:r>
    </w:p>
    <w:p w14:paraId="6635740B" w14:textId="77777777" w:rsidR="00E12B47" w:rsidRDefault="006C50D7">
      <w:pPr>
        <w:rPr>
          <w:rFonts w:cs="Calibri"/>
        </w:rPr>
      </w:pPr>
      <w:r>
        <w:rPr>
          <w:rFonts w:cs="Calibri"/>
        </w:rPr>
        <w:t xml:space="preserve">Prior to the competition, parent/carers should be </w:t>
      </w:r>
      <w:r>
        <w:rPr>
          <w:rFonts w:cs="Calibri"/>
        </w:rPr>
        <w:t>informed of the protocols in place, and they are encouraged to discuss these with their athlete(s) before attending.</w:t>
      </w:r>
    </w:p>
    <w:p w14:paraId="2BB1AEB4" w14:textId="77777777" w:rsidR="00E12B47" w:rsidRDefault="006C50D7">
      <w:r>
        <w:rPr>
          <w:rFonts w:cs="Calibri"/>
        </w:rPr>
        <w:t xml:space="preserve">Parent/carers should be aware that only adults (Over 18) with an </w:t>
      </w:r>
      <w:hyperlink r:id="rId39" w:history="1">
        <w:r>
          <w:rPr>
            <w:rStyle w:val="Hyperlink"/>
            <w:rFonts w:cs="Calibri"/>
          </w:rPr>
          <w:t>EU Digital COVID Certificate</w:t>
        </w:r>
      </w:hyperlink>
      <w:r>
        <w:rPr>
          <w:rFonts w:cs="Calibri"/>
        </w:rPr>
        <w:t xml:space="preserve"> will be allowed entry to facilities, if seeking entry, the adult must be prepared to show their DCC.</w:t>
      </w:r>
    </w:p>
    <w:p w14:paraId="5A87E7A9" w14:textId="77777777" w:rsidR="00E12B47" w:rsidRDefault="00E12B47">
      <w:pPr>
        <w:rPr>
          <w:rFonts w:cs="Calibri"/>
        </w:rPr>
      </w:pPr>
    </w:p>
    <w:p w14:paraId="2ACF280C" w14:textId="77777777" w:rsidR="00E12B47" w:rsidRDefault="006C50D7">
      <w:pPr>
        <w:rPr>
          <w:rFonts w:cs="Calibri"/>
          <w:i/>
          <w:iCs/>
        </w:rPr>
      </w:pPr>
      <w:r>
        <w:rPr>
          <w:rFonts w:cs="Calibri"/>
          <w:i/>
          <w:iCs/>
        </w:rPr>
        <w:t>This guidance has been prepared in consultation with the Swim Ireland Competitions Officer and the Head of Safeg</w:t>
      </w:r>
      <w:r>
        <w:rPr>
          <w:rFonts w:cs="Calibri"/>
          <w:i/>
          <w:iCs/>
        </w:rPr>
        <w:t>uarding, Ethics and Youth Development.</w:t>
      </w:r>
    </w:p>
    <w:p w14:paraId="68400C2E" w14:textId="77777777" w:rsidR="00E12B47" w:rsidRDefault="00E12B47">
      <w:pPr>
        <w:rPr>
          <w:rFonts w:cs="Calibri"/>
          <w:i/>
          <w:iCs/>
        </w:rPr>
      </w:pPr>
    </w:p>
    <w:p w14:paraId="7C2026E9" w14:textId="77777777" w:rsidR="00E12B47" w:rsidRDefault="00E12B47">
      <w:pPr>
        <w:rPr>
          <w:rFonts w:cs="Calibri"/>
          <w:i/>
          <w:iCs/>
        </w:rPr>
      </w:pPr>
    </w:p>
    <w:p w14:paraId="7881AF8D" w14:textId="77777777" w:rsidR="00E12B47" w:rsidRDefault="006C50D7">
      <w:pPr>
        <w:pStyle w:val="Heading2"/>
        <w:rPr>
          <w:rFonts w:ascii="Calibri" w:hAnsi="Calibri" w:cs="Calibri"/>
          <w:b/>
          <w:bCs/>
          <w:sz w:val="22"/>
          <w:szCs w:val="22"/>
        </w:rPr>
      </w:pPr>
      <w:bookmarkStart w:id="43" w:name="_Appendix_C_-"/>
      <w:bookmarkStart w:id="44" w:name="_Toc87367694"/>
      <w:bookmarkEnd w:id="43"/>
      <w:r>
        <w:rPr>
          <w:rFonts w:ascii="Calibri" w:hAnsi="Calibri" w:cs="Calibri"/>
          <w:b/>
          <w:bCs/>
          <w:sz w:val="22"/>
          <w:szCs w:val="22"/>
        </w:rPr>
        <w:t>Appendix C - Template letter for clubs hosting competitions</w:t>
      </w:r>
      <w:bookmarkEnd w:id="44"/>
    </w:p>
    <w:p w14:paraId="2238BE9E" w14:textId="77777777" w:rsidR="00E12B47" w:rsidRDefault="00E12B47">
      <w:pPr>
        <w:rPr>
          <w:rFonts w:cs="Calibri"/>
        </w:rPr>
      </w:pPr>
    </w:p>
    <w:p w14:paraId="75F579C1" w14:textId="77777777" w:rsidR="00E12B47" w:rsidRDefault="006C50D7">
      <w:pPr>
        <w:jc w:val="center"/>
        <w:rPr>
          <w:rFonts w:cs="Calibri"/>
          <w:i/>
          <w:iCs/>
          <w:color w:val="FF0000"/>
        </w:rPr>
      </w:pPr>
      <w:r>
        <w:rPr>
          <w:rFonts w:cs="Calibri"/>
          <w:i/>
          <w:iCs/>
          <w:color w:val="FF0000"/>
        </w:rPr>
        <w:t>Note – delete or replace text in red</w:t>
      </w:r>
    </w:p>
    <w:p w14:paraId="654CD074" w14:textId="77777777" w:rsidR="00E12B47" w:rsidRDefault="006C50D7">
      <w:pPr>
        <w:jc w:val="center"/>
      </w:pPr>
      <w:r>
        <w:rPr>
          <w:rFonts w:cs="Calibri"/>
          <w:color w:val="FF0000"/>
        </w:rPr>
        <w:lastRenderedPageBreak/>
        <w:t>(Insert competition name)</w:t>
      </w:r>
      <w:r>
        <w:rPr>
          <w:rFonts w:cs="Calibri"/>
        </w:rPr>
        <w:t xml:space="preserve"> COVID-19 Protocols</w:t>
      </w:r>
    </w:p>
    <w:p w14:paraId="4EE5EF58" w14:textId="77777777" w:rsidR="00E12B47" w:rsidRDefault="006C50D7">
      <w:pPr>
        <w:rPr>
          <w:rFonts w:cs="Calibri"/>
        </w:rPr>
      </w:pPr>
      <w:r>
        <w:rPr>
          <w:rFonts w:cs="Calibri"/>
        </w:rPr>
        <w:t xml:space="preserve">Dear clubs, </w:t>
      </w:r>
    </w:p>
    <w:p w14:paraId="661BF0D0" w14:textId="77777777" w:rsidR="00E12B47" w:rsidRDefault="006C50D7">
      <w:r>
        <w:rPr>
          <w:rFonts w:cs="Calibri"/>
        </w:rPr>
        <w:t>We look forward to welcoming your athletes, coaches, team m</w:t>
      </w:r>
      <w:r>
        <w:rPr>
          <w:rFonts w:cs="Calibri"/>
        </w:rPr>
        <w:t xml:space="preserve">anagers and supporters to our upcoming competition in </w:t>
      </w:r>
      <w:r>
        <w:rPr>
          <w:rFonts w:cs="Calibri"/>
          <w:color w:val="FF0000"/>
        </w:rPr>
        <w:t>(insert venue name)</w:t>
      </w:r>
      <w:r>
        <w:rPr>
          <w:rFonts w:cs="Calibri"/>
        </w:rPr>
        <w:t xml:space="preserve"> on </w:t>
      </w:r>
      <w:r>
        <w:rPr>
          <w:rFonts w:cs="Calibri"/>
          <w:color w:val="FF0000"/>
        </w:rPr>
        <w:t>(insert date)</w:t>
      </w:r>
      <w:r>
        <w:rPr>
          <w:rFonts w:cs="Calibri"/>
        </w:rPr>
        <w:t>.</w:t>
      </w:r>
    </w:p>
    <w:p w14:paraId="58F24057" w14:textId="77777777" w:rsidR="00E12B47" w:rsidRDefault="006C50D7">
      <w:r>
        <w:rPr>
          <w:rFonts w:cs="Calibri"/>
        </w:rPr>
        <w:t xml:space="preserve">The following protocols have been agreed by </w:t>
      </w:r>
      <w:r>
        <w:rPr>
          <w:rFonts w:cs="Calibri"/>
          <w:color w:val="FF0000"/>
        </w:rPr>
        <w:t>(club name)</w:t>
      </w:r>
      <w:r>
        <w:rPr>
          <w:rFonts w:cs="Calibri"/>
        </w:rPr>
        <w:t xml:space="preserve"> and </w:t>
      </w:r>
      <w:r>
        <w:rPr>
          <w:rFonts w:cs="Calibri"/>
          <w:color w:val="FF0000"/>
        </w:rPr>
        <w:t>(facility name)</w:t>
      </w:r>
      <w:r>
        <w:rPr>
          <w:rFonts w:cs="Calibri"/>
        </w:rPr>
        <w:t xml:space="preserve"> to ensure that the event is held in compliance with Irish government guidelines. </w:t>
      </w:r>
      <w:r>
        <w:rPr>
          <w:rFonts w:cs="Calibri"/>
          <w:i/>
          <w:iCs/>
          <w:color w:val="FF0000"/>
        </w:rPr>
        <w:t xml:space="preserve">Note – </w:t>
      </w:r>
      <w:r>
        <w:rPr>
          <w:rFonts w:cs="Calibri"/>
          <w:i/>
          <w:iCs/>
          <w:color w:val="FF0000"/>
        </w:rPr>
        <w:t>agree with facility in advance</w:t>
      </w:r>
    </w:p>
    <w:p w14:paraId="609B2F35" w14:textId="77777777" w:rsidR="00E12B47" w:rsidRDefault="006C50D7">
      <w:r>
        <w:rPr>
          <w:rFonts w:cs="Calibri"/>
        </w:rPr>
        <w:t xml:space="preserve">Our COVID-19 Officer(s) on duty for the competition is/ are (list as necessary). If you have any queries or concerns related to COVID-19, please approach the COVID-19 Officer who will be located </w:t>
      </w:r>
      <w:r>
        <w:rPr>
          <w:rFonts w:cs="Calibri"/>
          <w:color w:val="FF0000"/>
        </w:rPr>
        <w:t>(indicate where they will be)</w:t>
      </w:r>
      <w:r>
        <w:rPr>
          <w:rFonts w:cs="Calibri"/>
        </w:rPr>
        <w:t>.</w:t>
      </w:r>
    </w:p>
    <w:p w14:paraId="3C6EE9C8" w14:textId="77777777" w:rsidR="00E12B47" w:rsidRDefault="006C50D7">
      <w:pPr>
        <w:rPr>
          <w:rFonts w:cs="Calibri"/>
          <w:b/>
        </w:rPr>
      </w:pPr>
      <w:r>
        <w:rPr>
          <w:rFonts w:cs="Calibri"/>
          <w:b/>
        </w:rPr>
        <w:t>Athletes</w:t>
      </w:r>
    </w:p>
    <w:p w14:paraId="060B7C38" w14:textId="77777777" w:rsidR="00E12B47" w:rsidRDefault="006C50D7">
      <w:pPr>
        <w:pStyle w:val="ListParagraph"/>
        <w:numPr>
          <w:ilvl w:val="0"/>
          <w:numId w:val="23"/>
        </w:numPr>
        <w:ind w:left="426"/>
      </w:pPr>
      <w:r>
        <w:rPr>
          <w:rFonts w:cs="Calibri"/>
        </w:rPr>
        <w:t xml:space="preserve">Athletes will enter through </w:t>
      </w:r>
      <w:r>
        <w:rPr>
          <w:rFonts w:cs="Calibri"/>
          <w:color w:val="FF0000"/>
        </w:rPr>
        <w:t>(indicate entry point and explain any checks the facility have in place)</w:t>
      </w:r>
      <w:r>
        <w:rPr>
          <w:rFonts w:cs="Calibri"/>
        </w:rPr>
        <w:t xml:space="preserve">. </w:t>
      </w:r>
    </w:p>
    <w:p w14:paraId="01A92CAA" w14:textId="77777777" w:rsidR="00E12B47" w:rsidRDefault="006C50D7">
      <w:pPr>
        <w:pStyle w:val="ListParagraph"/>
        <w:numPr>
          <w:ilvl w:val="0"/>
          <w:numId w:val="23"/>
        </w:numPr>
        <w:ind w:left="426"/>
      </w:pPr>
      <w:r>
        <w:rPr>
          <w:rFonts w:cs="Calibri"/>
        </w:rPr>
        <w:t xml:space="preserve">Upon entry athletes should proceed to changing room and change into their </w:t>
      </w:r>
      <w:r>
        <w:rPr>
          <w:rFonts w:cs="Calibri"/>
          <w:color w:val="FF0000"/>
        </w:rPr>
        <w:t>swimming/ water polo/ diving</w:t>
      </w:r>
      <w:r>
        <w:rPr>
          <w:rFonts w:cs="Calibri"/>
        </w:rPr>
        <w:t xml:space="preserve"> togs.</w:t>
      </w:r>
    </w:p>
    <w:p w14:paraId="522331B3" w14:textId="77777777" w:rsidR="00E12B47" w:rsidRDefault="006C50D7">
      <w:pPr>
        <w:pStyle w:val="ListParagraph"/>
        <w:numPr>
          <w:ilvl w:val="0"/>
          <w:numId w:val="23"/>
        </w:numPr>
        <w:ind w:left="426"/>
      </w:pPr>
      <w:r>
        <w:rPr>
          <w:rFonts w:cs="Calibri"/>
        </w:rPr>
        <w:t xml:space="preserve">After changing, athletes </w:t>
      </w:r>
      <w:r>
        <w:rPr>
          <w:rFonts w:cs="Calibri"/>
        </w:rPr>
        <w:t xml:space="preserve">should go to </w:t>
      </w:r>
      <w:r>
        <w:rPr>
          <w:rFonts w:cs="Calibri"/>
          <w:color w:val="FF0000"/>
        </w:rPr>
        <w:t>(explain where they should go and if they should bring their bags with them)</w:t>
      </w:r>
    </w:p>
    <w:p w14:paraId="2B3685DC" w14:textId="77777777" w:rsidR="00E12B47" w:rsidRDefault="006C50D7">
      <w:pPr>
        <w:pStyle w:val="ListParagraph"/>
        <w:numPr>
          <w:ilvl w:val="0"/>
          <w:numId w:val="23"/>
        </w:numPr>
        <w:ind w:left="426"/>
      </w:pPr>
      <w:r>
        <w:rPr>
          <w:rFonts w:cs="Calibri"/>
        </w:rPr>
        <w:t xml:space="preserve">Athletes must remain in their designated team areas unless directed by their coaches/ team managers to go poolside for warm up or for their </w:t>
      </w:r>
      <w:r>
        <w:rPr>
          <w:rFonts w:cs="Calibri"/>
          <w:color w:val="FF0000"/>
        </w:rPr>
        <w:t>event/ match</w:t>
      </w:r>
      <w:r>
        <w:rPr>
          <w:rFonts w:cs="Calibri"/>
        </w:rPr>
        <w:t>.</w:t>
      </w:r>
    </w:p>
    <w:p w14:paraId="65BA0217" w14:textId="77777777" w:rsidR="00E12B47" w:rsidRDefault="006C50D7">
      <w:pPr>
        <w:pStyle w:val="ListParagraph"/>
        <w:numPr>
          <w:ilvl w:val="0"/>
          <w:numId w:val="23"/>
        </w:numPr>
        <w:ind w:left="426"/>
      </w:pPr>
      <w:r>
        <w:rPr>
          <w:rFonts w:cs="Calibri"/>
        </w:rPr>
        <w:t>Following th</w:t>
      </w:r>
      <w:r>
        <w:rPr>
          <w:rFonts w:cs="Calibri"/>
        </w:rPr>
        <w:t xml:space="preserve">eir </w:t>
      </w:r>
      <w:r>
        <w:rPr>
          <w:rFonts w:cs="Calibri"/>
          <w:color w:val="FF0000"/>
        </w:rPr>
        <w:t>event/ match</w:t>
      </w:r>
      <w:r>
        <w:rPr>
          <w:rFonts w:cs="Calibri"/>
        </w:rPr>
        <w:t>, athletes should change as necessary and then return immediately to their designated team area.</w:t>
      </w:r>
    </w:p>
    <w:p w14:paraId="2BEF1CE6" w14:textId="77777777" w:rsidR="00E12B47" w:rsidRDefault="006C50D7">
      <w:pPr>
        <w:pStyle w:val="ListParagraph"/>
        <w:numPr>
          <w:ilvl w:val="0"/>
          <w:numId w:val="23"/>
        </w:numPr>
        <w:ind w:left="426"/>
      </w:pPr>
      <w:r>
        <w:rPr>
          <w:rFonts w:cs="Calibri"/>
        </w:rPr>
        <w:t>Athletes (over 13) must wear face coverings while in the facility, including whilst in changing rooms, on poolside and in spectator area. Athle</w:t>
      </w:r>
      <w:r>
        <w:rPr>
          <w:rFonts w:cs="Calibri"/>
        </w:rPr>
        <w:t xml:space="preserve">tes may remove face coverings for warm up and once they are at the </w:t>
      </w:r>
      <w:r>
        <w:rPr>
          <w:rFonts w:cs="Calibri"/>
          <w:color w:val="FF0000"/>
        </w:rPr>
        <w:t>starting block/ entering the pool</w:t>
      </w:r>
      <w:r>
        <w:rPr>
          <w:rFonts w:cs="Calibri"/>
        </w:rPr>
        <w:t xml:space="preserve"> </w:t>
      </w:r>
      <w:r>
        <w:rPr>
          <w:rFonts w:cs="Calibri"/>
          <w:i/>
          <w:iCs/>
          <w:color w:val="FF0000"/>
        </w:rPr>
        <w:t>(edit as per discipline)</w:t>
      </w:r>
      <w:r>
        <w:rPr>
          <w:rFonts w:cs="Calibri"/>
        </w:rPr>
        <w:t>. Athletes may also remove face covering whilst eating or drinking.</w:t>
      </w:r>
    </w:p>
    <w:p w14:paraId="0F3476A7" w14:textId="77777777" w:rsidR="00E12B47" w:rsidRDefault="006C50D7">
      <w:pPr>
        <w:rPr>
          <w:rFonts w:cs="Calibri"/>
          <w:b/>
        </w:rPr>
      </w:pPr>
      <w:r>
        <w:rPr>
          <w:rFonts w:cs="Calibri"/>
          <w:b/>
        </w:rPr>
        <w:t>Officials/ Coaches/ Team Managers (Team Staff):</w:t>
      </w:r>
    </w:p>
    <w:p w14:paraId="6AB8A900" w14:textId="77777777" w:rsidR="00E12B47" w:rsidRDefault="006C50D7">
      <w:pPr>
        <w:pStyle w:val="ListParagraph"/>
        <w:numPr>
          <w:ilvl w:val="0"/>
          <w:numId w:val="24"/>
        </w:numPr>
        <w:ind w:left="426"/>
      </w:pPr>
      <w:r>
        <w:rPr>
          <w:rFonts w:cs="Calibri"/>
        </w:rPr>
        <w:t xml:space="preserve">All team staff </w:t>
      </w:r>
      <w:r>
        <w:rPr>
          <w:rFonts w:cs="Calibri"/>
        </w:rPr>
        <w:t xml:space="preserve">(aged 18 or over) will be required to present their </w:t>
      </w:r>
      <w:hyperlink r:id="rId40" w:history="1">
        <w:r>
          <w:rPr>
            <w:rStyle w:val="Hyperlink"/>
            <w:rFonts w:cs="Calibri"/>
          </w:rPr>
          <w:t>EU Digital COVID certificate</w:t>
        </w:r>
      </w:hyperlink>
      <w:r>
        <w:rPr>
          <w:rFonts w:cs="Calibri"/>
        </w:rPr>
        <w:t xml:space="preserve"> (DCC) to gain access to the facility.</w:t>
      </w:r>
    </w:p>
    <w:p w14:paraId="49385804" w14:textId="77777777" w:rsidR="00E12B47" w:rsidRDefault="006C50D7">
      <w:pPr>
        <w:pStyle w:val="ListParagraph"/>
        <w:numPr>
          <w:ilvl w:val="0"/>
          <w:numId w:val="24"/>
        </w:numPr>
        <w:ind w:left="426"/>
      </w:pPr>
      <w:r>
        <w:rPr>
          <w:rFonts w:cs="Calibri"/>
        </w:rPr>
        <w:t xml:space="preserve">Team staff will enter through </w:t>
      </w:r>
      <w:r>
        <w:rPr>
          <w:rFonts w:cs="Calibri"/>
          <w:color w:val="FF0000"/>
        </w:rPr>
        <w:t>(indicate entry poin</w:t>
      </w:r>
      <w:r>
        <w:rPr>
          <w:rFonts w:cs="Calibri"/>
          <w:color w:val="FF0000"/>
        </w:rPr>
        <w:t>t and explain any checks the facility have in place)</w:t>
      </w:r>
      <w:r>
        <w:rPr>
          <w:rFonts w:cs="Calibri"/>
        </w:rPr>
        <w:t xml:space="preserve">. </w:t>
      </w:r>
    </w:p>
    <w:p w14:paraId="11956454" w14:textId="77777777" w:rsidR="00E12B47" w:rsidRDefault="006C50D7">
      <w:pPr>
        <w:pStyle w:val="ListParagraph"/>
        <w:numPr>
          <w:ilvl w:val="0"/>
          <w:numId w:val="24"/>
        </w:numPr>
        <w:ind w:left="426"/>
      </w:pPr>
      <w:r>
        <w:rPr>
          <w:rFonts w:cs="Calibri"/>
        </w:rPr>
        <w:t xml:space="preserve">They should then proceed to their designated team area </w:t>
      </w:r>
      <w:r>
        <w:rPr>
          <w:rFonts w:cs="Calibri"/>
          <w:color w:val="FF0000"/>
        </w:rPr>
        <w:t>(explain where this will be)</w:t>
      </w:r>
      <w:r>
        <w:rPr>
          <w:rFonts w:cs="Calibri"/>
        </w:rPr>
        <w:t>.</w:t>
      </w:r>
    </w:p>
    <w:p w14:paraId="2B3699F2" w14:textId="77777777" w:rsidR="00E12B47" w:rsidRDefault="006C50D7">
      <w:pPr>
        <w:pStyle w:val="ListParagraph"/>
        <w:numPr>
          <w:ilvl w:val="0"/>
          <w:numId w:val="24"/>
        </w:numPr>
        <w:ind w:left="426"/>
        <w:rPr>
          <w:rFonts w:cs="Calibri"/>
        </w:rPr>
      </w:pPr>
      <w:r>
        <w:rPr>
          <w:rFonts w:cs="Calibri"/>
        </w:rPr>
        <w:t>Team staff should ensure athletes adhere to relevant COVID-19 protocols including:</w:t>
      </w:r>
    </w:p>
    <w:p w14:paraId="68BCB1ED" w14:textId="77777777" w:rsidR="00E12B47" w:rsidRDefault="006C50D7">
      <w:pPr>
        <w:pStyle w:val="ListParagraph"/>
        <w:numPr>
          <w:ilvl w:val="1"/>
          <w:numId w:val="24"/>
        </w:numPr>
        <w:spacing w:line="276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Practising good hygiene</w:t>
      </w:r>
    </w:p>
    <w:p w14:paraId="2A02C936" w14:textId="77777777" w:rsidR="00E12B47" w:rsidRDefault="006C50D7">
      <w:pPr>
        <w:pStyle w:val="ListParagraph"/>
        <w:numPr>
          <w:ilvl w:val="1"/>
          <w:numId w:val="24"/>
        </w:numPr>
        <w:spacing w:line="276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Observing</w:t>
      </w:r>
      <w:r>
        <w:rPr>
          <w:rFonts w:cs="Calibri"/>
          <w:shd w:val="clear" w:color="auto" w:fill="FFFFFF"/>
        </w:rPr>
        <w:t xml:space="preserve"> social distancing</w:t>
      </w:r>
    </w:p>
    <w:p w14:paraId="47EDD69D" w14:textId="77777777" w:rsidR="00E12B47" w:rsidRDefault="006C50D7">
      <w:pPr>
        <w:pStyle w:val="ListParagraph"/>
        <w:numPr>
          <w:ilvl w:val="1"/>
          <w:numId w:val="24"/>
        </w:numPr>
        <w:spacing w:line="276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Wearing face coverings when not in the pool</w:t>
      </w:r>
    </w:p>
    <w:p w14:paraId="0A4F0F25" w14:textId="77777777" w:rsidR="00E12B47" w:rsidRDefault="006C50D7">
      <w:pPr>
        <w:pStyle w:val="ListParagraph"/>
        <w:numPr>
          <w:ilvl w:val="0"/>
          <w:numId w:val="24"/>
        </w:numPr>
        <w:ind w:left="426"/>
        <w:rPr>
          <w:rFonts w:cs="Calibri"/>
        </w:rPr>
      </w:pPr>
      <w:r>
        <w:rPr>
          <w:rFonts w:cs="Calibri"/>
        </w:rPr>
        <w:t>Team staff must wear face coverings at all the time while in the facility, except when eating or drinking.</w:t>
      </w:r>
    </w:p>
    <w:p w14:paraId="1604A435" w14:textId="77777777" w:rsidR="00E12B47" w:rsidRDefault="006C50D7">
      <w:pPr>
        <w:pStyle w:val="ListParagraph"/>
        <w:numPr>
          <w:ilvl w:val="0"/>
          <w:numId w:val="24"/>
        </w:numPr>
        <w:ind w:left="426"/>
        <w:rPr>
          <w:rFonts w:cs="Calibri"/>
        </w:rPr>
      </w:pPr>
      <w:r>
        <w:rPr>
          <w:rFonts w:cs="Calibri"/>
        </w:rPr>
        <w:t>Should a member of your team become unwell please inform the COVID-19 Officer on duty.</w:t>
      </w:r>
    </w:p>
    <w:p w14:paraId="4B1C4DB6" w14:textId="77777777" w:rsidR="00E12B47" w:rsidRDefault="006C50D7">
      <w:pPr>
        <w:rPr>
          <w:rFonts w:cs="Calibri"/>
          <w:b/>
        </w:rPr>
      </w:pPr>
      <w:r>
        <w:rPr>
          <w:rFonts w:cs="Calibri"/>
          <w:b/>
        </w:rPr>
        <w:t>Spectators (including parents/ carers)</w:t>
      </w:r>
    </w:p>
    <w:p w14:paraId="17DE0B66" w14:textId="77777777" w:rsidR="00E12B47" w:rsidRDefault="006C50D7">
      <w:pPr>
        <w:pStyle w:val="ListParagraph"/>
        <w:numPr>
          <w:ilvl w:val="0"/>
          <w:numId w:val="24"/>
        </w:numPr>
      </w:pPr>
      <w:r>
        <w:rPr>
          <w:rFonts w:cs="Calibri"/>
        </w:rPr>
        <w:t xml:space="preserve">Spectators must familiarise themselves with </w:t>
      </w:r>
      <w:hyperlink r:id="rId41" w:history="1">
        <w:r>
          <w:rPr>
            <w:rStyle w:val="Hyperlink"/>
            <w:rFonts w:cs="Calibri"/>
          </w:rPr>
          <w:t>Swim Ireland’s Spectator Behaviour Policy</w:t>
        </w:r>
      </w:hyperlink>
      <w:r>
        <w:rPr>
          <w:rFonts w:cs="Calibri"/>
        </w:rPr>
        <w:t xml:space="preserve"> in advance of attending </w:t>
      </w:r>
      <w:r>
        <w:rPr>
          <w:rFonts w:cs="Calibri"/>
          <w:color w:val="FF0000"/>
        </w:rPr>
        <w:t>(club name)</w:t>
      </w:r>
      <w:r>
        <w:rPr>
          <w:rFonts w:cs="Calibri"/>
        </w:rPr>
        <w:t xml:space="preserve"> com</w:t>
      </w:r>
      <w:r>
        <w:rPr>
          <w:rFonts w:cs="Calibri"/>
        </w:rPr>
        <w:t>petition.</w:t>
      </w:r>
    </w:p>
    <w:p w14:paraId="3C67F816" w14:textId="77777777" w:rsidR="00E12B47" w:rsidRDefault="006C50D7">
      <w:pPr>
        <w:pStyle w:val="ListParagraph"/>
        <w:numPr>
          <w:ilvl w:val="0"/>
          <w:numId w:val="24"/>
        </w:numPr>
      </w:pPr>
      <w:r>
        <w:rPr>
          <w:rFonts w:cs="Calibri"/>
          <w:color w:val="FF0000"/>
        </w:rPr>
        <w:lastRenderedPageBreak/>
        <w:t>(Club name)</w:t>
      </w:r>
      <w:r>
        <w:rPr>
          <w:rFonts w:cs="Calibri"/>
        </w:rPr>
        <w:t xml:space="preserve"> may limit the number of spectators permitted based on facility capacity. Priority will be given to athletes and qualified support personnel. </w:t>
      </w:r>
      <w:r>
        <w:rPr>
          <w:rFonts w:cs="Calibri"/>
          <w:color w:val="FF0000"/>
        </w:rPr>
        <w:t>(</w:t>
      </w:r>
      <w:r>
        <w:rPr>
          <w:rFonts w:cs="Calibri"/>
          <w:i/>
          <w:iCs/>
          <w:color w:val="FF0000"/>
        </w:rPr>
        <w:t>If limiting or requesting that spectators limit the number of family members attending, plea</w:t>
      </w:r>
      <w:r>
        <w:rPr>
          <w:rFonts w:cs="Calibri"/>
          <w:i/>
          <w:iCs/>
          <w:color w:val="FF0000"/>
        </w:rPr>
        <w:t>se explain here)</w:t>
      </w:r>
    </w:p>
    <w:p w14:paraId="7BA52806" w14:textId="77777777" w:rsidR="00E12B47" w:rsidRDefault="006C50D7">
      <w:pPr>
        <w:pStyle w:val="ListParagraph"/>
        <w:numPr>
          <w:ilvl w:val="0"/>
          <w:numId w:val="24"/>
        </w:numPr>
      </w:pPr>
      <w:r>
        <w:rPr>
          <w:rFonts w:cs="Calibri"/>
        </w:rPr>
        <w:t xml:space="preserve">Spectators aged 18 or over will be required to present their </w:t>
      </w:r>
      <w:hyperlink r:id="rId42" w:history="1">
        <w:r>
          <w:rPr>
            <w:rStyle w:val="Hyperlink"/>
            <w:rFonts w:cs="Calibri"/>
          </w:rPr>
          <w:t>EU Digital COVID certificate</w:t>
        </w:r>
      </w:hyperlink>
      <w:r>
        <w:rPr>
          <w:rFonts w:cs="Calibri"/>
        </w:rPr>
        <w:t xml:space="preserve"> (DCC) to gain access to the facility.</w:t>
      </w:r>
    </w:p>
    <w:p w14:paraId="09FD6BB0" w14:textId="77777777" w:rsidR="00E12B47" w:rsidRDefault="006C50D7">
      <w:pPr>
        <w:pStyle w:val="ListParagraph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 xml:space="preserve">Accompanied minors </w:t>
      </w:r>
      <w:r>
        <w:rPr>
          <w:rFonts w:cs="Calibri"/>
        </w:rPr>
        <w:t>(under 18) are not required to present their DCC to access an event or training session.</w:t>
      </w:r>
    </w:p>
    <w:p w14:paraId="5A18FC01" w14:textId="77777777" w:rsidR="00E12B47" w:rsidRDefault="006C50D7">
      <w:pPr>
        <w:pStyle w:val="ListParagraph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Unaccompanied minors (under 18) are required to present their DCC to access an event or training session.</w:t>
      </w:r>
    </w:p>
    <w:p w14:paraId="0B888DA1" w14:textId="77777777" w:rsidR="00E12B47" w:rsidRDefault="006C50D7">
      <w:pPr>
        <w:pStyle w:val="ListParagraph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Spectators must be fully seated and wear face coverings. Pare</w:t>
      </w:r>
      <w:r>
        <w:rPr>
          <w:rFonts w:cs="Calibri"/>
        </w:rPr>
        <w:t>nts/ carers have a responsibility to ensure minors remain seated and wear face coverings.</w:t>
      </w:r>
    </w:p>
    <w:p w14:paraId="10AE161C" w14:textId="77777777" w:rsidR="00E12B47" w:rsidRDefault="006C50D7">
      <w:pPr>
        <w:pStyle w:val="ListParagraph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Spectators should avoid congregating in walkways and passages and follow the instructions of club volunteers.</w:t>
      </w:r>
    </w:p>
    <w:p w14:paraId="0192E1A1" w14:textId="77777777" w:rsidR="00E12B47" w:rsidRDefault="006C50D7">
      <w:pPr>
        <w:pStyle w:val="ListParagraph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 xml:space="preserve">Spectators should stay in their family/ group and </w:t>
      </w:r>
      <w:r>
        <w:rPr>
          <w:rFonts w:cs="Calibri"/>
        </w:rPr>
        <w:t>should find seats at suitable social distance from other families/ groups.</w:t>
      </w:r>
    </w:p>
    <w:p w14:paraId="7AE68C77" w14:textId="77777777" w:rsidR="00E12B47" w:rsidRDefault="00E12B47">
      <w:pPr>
        <w:rPr>
          <w:rFonts w:cs="Calibri"/>
        </w:rPr>
      </w:pPr>
    </w:p>
    <w:p w14:paraId="79A7AD29" w14:textId="77777777" w:rsidR="00E12B47" w:rsidRDefault="006C50D7">
      <w:pPr>
        <w:rPr>
          <w:rFonts w:cs="Calibri"/>
          <w:b/>
        </w:rPr>
      </w:pPr>
      <w:r>
        <w:rPr>
          <w:rFonts w:cs="Calibri"/>
          <w:b/>
        </w:rPr>
        <w:t>Warm-Up Protocols:</w:t>
      </w:r>
    </w:p>
    <w:p w14:paraId="30AAF3E8" w14:textId="77777777" w:rsidR="00E12B47" w:rsidRDefault="006C50D7">
      <w:pPr>
        <w:rPr>
          <w:rFonts w:cs="Calibri"/>
        </w:rPr>
      </w:pPr>
      <w:r>
        <w:rPr>
          <w:rFonts w:cs="Calibri"/>
        </w:rPr>
        <w:t>Swimming - No more than 6 (six) swimmers per lane are allowed during warm-up. A schedule of warm-up times / lanes per club will be circulated in advance.</w:t>
      </w:r>
    </w:p>
    <w:p w14:paraId="295BE86B" w14:textId="77777777" w:rsidR="00E12B47" w:rsidRDefault="006C50D7">
      <w:r>
        <w:rPr>
          <w:rFonts w:cs="Calibri"/>
        </w:rPr>
        <w:t>Water P</w:t>
      </w:r>
      <w:r>
        <w:rPr>
          <w:rFonts w:cs="Calibri"/>
        </w:rPr>
        <w:t>olo –</w:t>
      </w:r>
      <w:r>
        <w:rPr>
          <w:rFonts w:cs="Calibri"/>
          <w:color w:val="FF0000"/>
        </w:rPr>
        <w:t xml:space="preserve"> (clubs should add cup competition specific information here)</w:t>
      </w:r>
    </w:p>
    <w:p w14:paraId="45F0223E" w14:textId="77777777" w:rsidR="00E12B47" w:rsidRDefault="006C50D7">
      <w:pPr>
        <w:rPr>
          <w:rFonts w:cs="Calibri"/>
          <w:b/>
          <w:bCs/>
        </w:rPr>
      </w:pPr>
      <w:r>
        <w:rPr>
          <w:rFonts w:cs="Calibri"/>
          <w:b/>
          <w:bCs/>
        </w:rPr>
        <w:t>Line up/ call room Protocols:</w:t>
      </w:r>
    </w:p>
    <w:p w14:paraId="285E8868" w14:textId="77777777" w:rsidR="00E12B47" w:rsidRDefault="006C50D7">
      <w:pPr>
        <w:rPr>
          <w:rFonts w:cs="Calibri"/>
        </w:rPr>
      </w:pPr>
      <w:r>
        <w:rPr>
          <w:rFonts w:cs="Calibri"/>
        </w:rPr>
        <w:t>Athletes should attend line up/ call room approximately 5 minutes prior to their event. Athletes should wear face covering whilst in line up/ call room and unt</w:t>
      </w:r>
      <w:r>
        <w:rPr>
          <w:rFonts w:cs="Calibri"/>
        </w:rPr>
        <w:t>il they are standing at their block.</w:t>
      </w:r>
    </w:p>
    <w:p w14:paraId="4DA3B620" w14:textId="77777777" w:rsidR="00E12B47" w:rsidRDefault="00E12B47">
      <w:pPr>
        <w:rPr>
          <w:rFonts w:cs="Calibri"/>
        </w:rPr>
      </w:pPr>
    </w:p>
    <w:p w14:paraId="1C8EDA3F" w14:textId="77777777" w:rsidR="00E12B47" w:rsidRDefault="00E12B47">
      <w:pPr>
        <w:rPr>
          <w:rFonts w:cs="Calibri"/>
          <w:color w:val="FF0000"/>
        </w:rPr>
      </w:pPr>
    </w:p>
    <w:sectPr w:rsidR="00E12B47">
      <w:type w:val="continuous"/>
      <w:pgSz w:w="11906" w:h="16838"/>
      <w:pgMar w:top="1702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234D" w14:textId="77777777" w:rsidR="006C50D7" w:rsidRDefault="006C50D7">
      <w:pPr>
        <w:spacing w:after="0" w:line="240" w:lineRule="auto"/>
      </w:pPr>
      <w:r>
        <w:separator/>
      </w:r>
    </w:p>
  </w:endnote>
  <w:endnote w:type="continuationSeparator" w:id="0">
    <w:p w14:paraId="018CA116" w14:textId="77777777" w:rsidR="006C50D7" w:rsidRDefault="006C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7A54" w14:textId="77777777" w:rsidR="00194573" w:rsidRDefault="006C50D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132ADF5B" w14:textId="77777777" w:rsidR="00194573" w:rsidRDefault="006C5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ABAA" w14:textId="77777777" w:rsidR="006C50D7" w:rsidRDefault="006C50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EACEF6" w14:textId="77777777" w:rsidR="006C50D7" w:rsidRDefault="006C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648A" w14:textId="77777777" w:rsidR="00194573" w:rsidRDefault="006C50D7">
    <w:pPr>
      <w:pStyle w:val="Header"/>
    </w:pPr>
    <w:r>
      <w:rPr>
        <w:rFonts w:cs="Calibri"/>
        <w:noProof/>
      </w:rPr>
      <w:drawing>
        <wp:anchor distT="0" distB="0" distL="114300" distR="114300" simplePos="0" relativeHeight="251659264" behindDoc="0" locked="0" layoutInCell="1" allowOverlap="1" wp14:anchorId="6BC531C7" wp14:editId="07138C05">
          <wp:simplePos x="0" y="0"/>
          <wp:positionH relativeFrom="column">
            <wp:posOffset>3770628</wp:posOffset>
          </wp:positionH>
          <wp:positionV relativeFrom="paragraph">
            <wp:posOffset>36191</wp:posOffset>
          </wp:positionV>
          <wp:extent cx="2133596" cy="460372"/>
          <wp:effectExtent l="0" t="0" r="4" b="0"/>
          <wp:wrapSquare wrapText="bothSides"/>
          <wp:docPr id="1" name="Picture 8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596" cy="4603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</w:rPr>
      <w:t>Swim Ireland COVID-19 Protocols (ROI)</w:t>
    </w:r>
  </w:p>
  <w:p w14:paraId="79D8CA49" w14:textId="77777777" w:rsidR="00194573" w:rsidRDefault="006C50D7">
    <w:pPr>
      <w:pStyle w:val="Header"/>
    </w:pPr>
    <w:r>
      <w:rPr>
        <w:rFonts w:cs="Calibri"/>
      </w:rPr>
      <w:t>November 2021 – February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C4"/>
    <w:multiLevelType w:val="multilevel"/>
    <w:tmpl w:val="DDA0C09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4916BED"/>
    <w:multiLevelType w:val="multilevel"/>
    <w:tmpl w:val="6DDE67A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5BC254E"/>
    <w:multiLevelType w:val="multilevel"/>
    <w:tmpl w:val="D910F2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6443"/>
    <w:multiLevelType w:val="multilevel"/>
    <w:tmpl w:val="33B4CC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15F204B"/>
    <w:multiLevelType w:val="multilevel"/>
    <w:tmpl w:val="4DA04A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B05FB4"/>
    <w:multiLevelType w:val="multilevel"/>
    <w:tmpl w:val="9F4245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5AF4"/>
    <w:multiLevelType w:val="multilevel"/>
    <w:tmpl w:val="22125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B320CB9"/>
    <w:multiLevelType w:val="multilevel"/>
    <w:tmpl w:val="820ED28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B775DF8"/>
    <w:multiLevelType w:val="multilevel"/>
    <w:tmpl w:val="8BDACE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DF59C9"/>
    <w:multiLevelType w:val="multilevel"/>
    <w:tmpl w:val="71986A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7C19"/>
    <w:multiLevelType w:val="multilevel"/>
    <w:tmpl w:val="1E7011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3E77FBD"/>
    <w:multiLevelType w:val="multilevel"/>
    <w:tmpl w:val="9FBC7F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6CE6809"/>
    <w:multiLevelType w:val="multilevel"/>
    <w:tmpl w:val="C3F2C2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66A37D5"/>
    <w:multiLevelType w:val="multilevel"/>
    <w:tmpl w:val="6830659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D03502F"/>
    <w:multiLevelType w:val="multilevel"/>
    <w:tmpl w:val="BB206C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09311D9"/>
    <w:multiLevelType w:val="multilevel"/>
    <w:tmpl w:val="A8D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86AC0"/>
    <w:multiLevelType w:val="multilevel"/>
    <w:tmpl w:val="2D14A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8EA06B0"/>
    <w:multiLevelType w:val="multilevel"/>
    <w:tmpl w:val="745E93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C29490C"/>
    <w:multiLevelType w:val="multilevel"/>
    <w:tmpl w:val="04DCA8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C7218"/>
    <w:multiLevelType w:val="multilevel"/>
    <w:tmpl w:val="C09821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4CE6F85"/>
    <w:multiLevelType w:val="multilevel"/>
    <w:tmpl w:val="1722C9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B4E2080"/>
    <w:multiLevelType w:val="multilevel"/>
    <w:tmpl w:val="2C74D2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E096AD2"/>
    <w:multiLevelType w:val="multilevel"/>
    <w:tmpl w:val="7A2A1F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F715E38"/>
    <w:multiLevelType w:val="multilevel"/>
    <w:tmpl w:val="993E70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6"/>
  </w:num>
  <w:num w:numId="5">
    <w:abstractNumId w:val="14"/>
  </w:num>
  <w:num w:numId="6">
    <w:abstractNumId w:val="21"/>
  </w:num>
  <w:num w:numId="7">
    <w:abstractNumId w:val="7"/>
  </w:num>
  <w:num w:numId="8">
    <w:abstractNumId w:val="0"/>
  </w:num>
  <w:num w:numId="9">
    <w:abstractNumId w:val="4"/>
  </w:num>
  <w:num w:numId="10">
    <w:abstractNumId w:val="18"/>
  </w:num>
  <w:num w:numId="11">
    <w:abstractNumId w:val="9"/>
  </w:num>
  <w:num w:numId="12">
    <w:abstractNumId w:val="10"/>
  </w:num>
  <w:num w:numId="13">
    <w:abstractNumId w:val="1"/>
  </w:num>
  <w:num w:numId="14">
    <w:abstractNumId w:val="22"/>
  </w:num>
  <w:num w:numId="15">
    <w:abstractNumId w:val="2"/>
  </w:num>
  <w:num w:numId="16">
    <w:abstractNumId w:val="5"/>
  </w:num>
  <w:num w:numId="17">
    <w:abstractNumId w:val="23"/>
  </w:num>
  <w:num w:numId="18">
    <w:abstractNumId w:val="17"/>
  </w:num>
  <w:num w:numId="19">
    <w:abstractNumId w:val="12"/>
  </w:num>
  <w:num w:numId="20">
    <w:abstractNumId w:val="19"/>
  </w:num>
  <w:num w:numId="21">
    <w:abstractNumId w:val="11"/>
  </w:num>
  <w:num w:numId="22">
    <w:abstractNumId w:val="20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2B47"/>
    <w:rsid w:val="006C50D7"/>
    <w:rsid w:val="00BA406A"/>
    <w:rsid w:val="00E1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DDEE3"/>
  <w15:docId w15:val="{3B59AAE8-3D74-B140-BBE4-F52D9729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TableParagraph">
    <w:name w:val="Table Paragraph"/>
    <w:basedOn w:val="Normal"/>
    <w:pPr>
      <w:widowControl w:val="0"/>
      <w:autoSpaceDE w:val="0"/>
      <w:spacing w:after="0" w:line="240" w:lineRule="auto"/>
      <w:ind w:left="421" w:hanging="264"/>
    </w:pPr>
    <w:rPr>
      <w:rFonts w:cs="Calibri"/>
      <w:lang w:val="en-US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TOCHeading">
    <w:name w:val="TOC Heading"/>
    <w:basedOn w:val="Heading1"/>
    <w:next w:val="Normal"/>
    <w:rPr>
      <w:lang w:val="en-US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Toc87367687" TargetMode="External"/><Relationship Id="rId18" Type="http://schemas.openxmlformats.org/officeDocument/2006/relationships/hyperlink" Target="#_Toc87367692" TargetMode="External"/><Relationship Id="rId26" Type="http://schemas.openxmlformats.org/officeDocument/2006/relationships/footer" Target="footer1.xml"/><Relationship Id="rId39" Type="http://schemas.openxmlformats.org/officeDocument/2006/relationships/hyperlink" Target="https://www.gov.ie/en/publication/3a698-eu-digital-covid-certificate/" TargetMode="External"/><Relationship Id="rId21" Type="http://schemas.openxmlformats.org/officeDocument/2006/relationships/hyperlink" Target="https://www.swimireland.ie/files/documents/COVID-19-Officer-JD.pdf" TargetMode="External"/><Relationship Id="rId34" Type="http://schemas.openxmlformats.org/officeDocument/2006/relationships/image" Target="media/image3.png"/><Relationship Id="rId42" Type="http://schemas.openxmlformats.org/officeDocument/2006/relationships/hyperlink" Target="https://www.gov.ie/en/publication/3a698-eu-digital-covid-certificate/" TargetMode="External"/><Relationship Id="rId7" Type="http://schemas.openxmlformats.org/officeDocument/2006/relationships/hyperlink" Target="#_Toc87367681" TargetMode="External"/><Relationship Id="rId2" Type="http://schemas.openxmlformats.org/officeDocument/2006/relationships/styles" Target="styles.xml"/><Relationship Id="rId16" Type="http://schemas.openxmlformats.org/officeDocument/2006/relationships/hyperlink" Target="#_Toc87367690" TargetMode="External"/><Relationship Id="rId20" Type="http://schemas.openxmlformats.org/officeDocument/2006/relationships/hyperlink" Target="#_Toc87367694" TargetMode="External"/><Relationship Id="rId29" Type="http://schemas.openxmlformats.org/officeDocument/2006/relationships/hyperlink" Target="#_Appendix_B_-" TargetMode="External"/><Relationship Id="rId41" Type="http://schemas.openxmlformats.org/officeDocument/2006/relationships/hyperlink" Target="https://www.swimireland.ie/files/documents/Spectator-Behaviour-Polic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87367685" TargetMode="External"/><Relationship Id="rId24" Type="http://schemas.openxmlformats.org/officeDocument/2006/relationships/hyperlink" Target="https://www.gov.ie/en/publication/3a698-eu-digital-covid-certificate/" TargetMode="External"/><Relationship Id="rId32" Type="http://schemas.openxmlformats.org/officeDocument/2006/relationships/hyperlink" Target="https://www.swimireland.ie/files/documents/Spectator-Behaviour-Policy.pdf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s://www.gov.ie/en/publication/3a698-eu-digital-covid-certificate/" TargetMode="External"/><Relationship Id="rId5" Type="http://schemas.openxmlformats.org/officeDocument/2006/relationships/footnotes" Target="footnotes.xml"/><Relationship Id="rId15" Type="http://schemas.openxmlformats.org/officeDocument/2006/relationships/hyperlink" Target="#_Toc87367689" TargetMode="External"/><Relationship Id="rId23" Type="http://schemas.openxmlformats.org/officeDocument/2006/relationships/hyperlink" Target="https://www.nidirect.gov.uk/services/coronavirus-covid-19-covid-certificate-ni-residents" TargetMode="External"/><Relationship Id="rId28" Type="http://schemas.openxmlformats.org/officeDocument/2006/relationships/hyperlink" Target="#_Spectators" TargetMode="External"/><Relationship Id="rId36" Type="http://schemas.openxmlformats.org/officeDocument/2006/relationships/image" Target="media/image5.png"/><Relationship Id="rId10" Type="http://schemas.openxmlformats.org/officeDocument/2006/relationships/hyperlink" Target="#_Toc87367684" TargetMode="External"/><Relationship Id="rId19" Type="http://schemas.openxmlformats.org/officeDocument/2006/relationships/hyperlink" Target="#_Toc87367693" TargetMode="External"/><Relationship Id="rId31" Type="http://schemas.openxmlformats.org/officeDocument/2006/relationships/hyperlink" Target="#_Appendix_C_-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#_Toc87367683" TargetMode="External"/><Relationship Id="rId14" Type="http://schemas.openxmlformats.org/officeDocument/2006/relationships/hyperlink" Target="#_Toc87367688" TargetMode="External"/><Relationship Id="rId22" Type="http://schemas.openxmlformats.org/officeDocument/2006/relationships/hyperlink" Target="https://covidcertificateportal.gov.ie/en-US/third-country-cert-request/" TargetMode="External"/><Relationship Id="rId27" Type="http://schemas.openxmlformats.org/officeDocument/2006/relationships/hyperlink" Target="#_Appendix_A_&#8211;" TargetMode="External"/><Relationship Id="rId30" Type="http://schemas.openxmlformats.org/officeDocument/2006/relationships/hyperlink" Target="#_Spectators" TargetMode="External"/><Relationship Id="rId35" Type="http://schemas.openxmlformats.org/officeDocument/2006/relationships/image" Target="media/image4.png"/><Relationship Id="rId43" Type="http://schemas.openxmlformats.org/officeDocument/2006/relationships/fontTable" Target="fontTable.xml"/><Relationship Id="rId8" Type="http://schemas.openxmlformats.org/officeDocument/2006/relationships/hyperlink" Target="#_Toc87367682" TargetMode="External"/><Relationship Id="rId3" Type="http://schemas.openxmlformats.org/officeDocument/2006/relationships/settings" Target="settings.xml"/><Relationship Id="rId12" Type="http://schemas.openxmlformats.org/officeDocument/2006/relationships/hyperlink" Target="#_Toc87367686" TargetMode="External"/><Relationship Id="rId17" Type="http://schemas.openxmlformats.org/officeDocument/2006/relationships/hyperlink" Target="#_Toc87367691" TargetMode="External"/><Relationship Id="rId25" Type="http://schemas.openxmlformats.org/officeDocument/2006/relationships/header" Target="header1.xml"/><Relationship Id="rId33" Type="http://schemas.openxmlformats.org/officeDocument/2006/relationships/image" Target="media/image2.png"/><Relationship Id="rId38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3400</Words>
  <Characters>19380</Characters>
  <Application>Microsoft Office Word</Application>
  <DocSecurity>0</DocSecurity>
  <Lines>161</Lines>
  <Paragraphs>45</Paragraphs>
  <ScaleCrop>false</ScaleCrop>
  <Company/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 Keever</dc:creator>
  <dc:description/>
  <cp:lastModifiedBy>Paolo Di Paola</cp:lastModifiedBy>
  <cp:revision>2</cp:revision>
  <dcterms:created xsi:type="dcterms:W3CDTF">2021-11-24T16:08:00Z</dcterms:created>
  <dcterms:modified xsi:type="dcterms:W3CDTF">2021-11-24T16:08:00Z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