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102C48B4" w:rsidR="00B86580" w:rsidRPr="00AB09DB" w:rsidRDefault="00817D1A" w:rsidP="00B86580">
      <w:pPr>
        <w:jc w:val="center"/>
        <w:rPr>
          <w:rFonts w:ascii="Arial" w:hAnsi="Arial" w:cs="Arial"/>
          <w:b/>
          <w:bCs/>
        </w:rPr>
      </w:pPr>
      <w:r>
        <w:rPr>
          <w:rFonts w:ascii="Arial" w:hAnsi="Arial" w:cs="Arial"/>
          <w:b/>
          <w:bCs/>
        </w:rPr>
        <w:t>Junior</w:t>
      </w:r>
      <w:r w:rsidR="00DA6F14">
        <w:rPr>
          <w:rFonts w:ascii="Arial" w:hAnsi="Arial" w:cs="Arial"/>
          <w:b/>
          <w:bCs/>
        </w:rPr>
        <w:t xml:space="preserve"> </w:t>
      </w:r>
      <w:r w:rsidR="00B86580" w:rsidRPr="00AB09DB">
        <w:rPr>
          <w:rFonts w:ascii="Arial" w:hAnsi="Arial" w:cs="Arial"/>
          <w:b/>
          <w:bCs/>
        </w:rPr>
        <w:t>Performance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0F04A3A9"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817D1A">
        <w:rPr>
          <w:rFonts w:ascii="Arial" w:hAnsi="Arial" w:cs="Arial"/>
        </w:rPr>
        <w:t>Junior</w:t>
      </w:r>
      <w:r w:rsidR="00DA6F14">
        <w:rPr>
          <w:rFonts w:ascii="Arial" w:hAnsi="Arial" w:cs="Arial"/>
        </w:rPr>
        <w:t xml:space="preserve"> </w:t>
      </w:r>
      <w:r w:rsidRPr="00AB09DB">
        <w:rPr>
          <w:rFonts w:ascii="Arial" w:hAnsi="Arial" w:cs="Arial"/>
        </w:rPr>
        <w:t>Performance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88"/>
        <w:gridCol w:w="1186"/>
        <w:gridCol w:w="1348"/>
        <w:gridCol w:w="1231"/>
        <w:gridCol w:w="1149"/>
        <w:gridCol w:w="1218"/>
        <w:gridCol w:w="1148"/>
      </w:tblGrid>
      <w:tr w:rsidR="00817D1A" w:rsidRPr="00817D1A" w14:paraId="16964CD8" w14:textId="77777777" w:rsidTr="00817D1A">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5C1B77"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Junior Performance</w:t>
            </w:r>
          </w:p>
        </w:tc>
      </w:tr>
      <w:tr w:rsidR="00817D1A" w:rsidRPr="00817D1A" w14:paraId="03A2CF46" w14:textId="77777777" w:rsidTr="00817D1A">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F0EBF2E"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13C910D8"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Monday</w:t>
            </w:r>
          </w:p>
        </w:tc>
        <w:tc>
          <w:tcPr>
            <w:tcW w:w="670" w:type="pct"/>
            <w:tcBorders>
              <w:top w:val="nil"/>
              <w:left w:val="nil"/>
              <w:bottom w:val="single" w:sz="4" w:space="0" w:color="auto"/>
              <w:right w:val="single" w:sz="4" w:space="0" w:color="auto"/>
            </w:tcBorders>
            <w:shd w:val="clear" w:color="auto" w:fill="auto"/>
            <w:noWrap/>
            <w:vAlign w:val="bottom"/>
            <w:hideMark/>
          </w:tcPr>
          <w:p w14:paraId="2397ECBC"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Tuesday</w:t>
            </w:r>
          </w:p>
        </w:tc>
        <w:tc>
          <w:tcPr>
            <w:tcW w:w="759" w:type="pct"/>
            <w:tcBorders>
              <w:top w:val="nil"/>
              <w:left w:val="nil"/>
              <w:bottom w:val="single" w:sz="4" w:space="0" w:color="auto"/>
              <w:right w:val="single" w:sz="4" w:space="0" w:color="auto"/>
            </w:tcBorders>
            <w:shd w:val="clear" w:color="auto" w:fill="auto"/>
            <w:noWrap/>
            <w:vAlign w:val="bottom"/>
            <w:hideMark/>
          </w:tcPr>
          <w:p w14:paraId="1661BFF7"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Wednesday</w:t>
            </w:r>
          </w:p>
        </w:tc>
        <w:tc>
          <w:tcPr>
            <w:tcW w:w="694" w:type="pct"/>
            <w:tcBorders>
              <w:top w:val="nil"/>
              <w:left w:val="nil"/>
              <w:bottom w:val="single" w:sz="4" w:space="0" w:color="auto"/>
              <w:right w:val="single" w:sz="4" w:space="0" w:color="auto"/>
            </w:tcBorders>
            <w:shd w:val="clear" w:color="auto" w:fill="auto"/>
            <w:noWrap/>
            <w:vAlign w:val="bottom"/>
            <w:hideMark/>
          </w:tcPr>
          <w:p w14:paraId="3F0E2E23"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Thursday</w:t>
            </w:r>
          </w:p>
        </w:tc>
        <w:tc>
          <w:tcPr>
            <w:tcW w:w="649" w:type="pct"/>
            <w:tcBorders>
              <w:top w:val="nil"/>
              <w:left w:val="nil"/>
              <w:bottom w:val="single" w:sz="4" w:space="0" w:color="auto"/>
              <w:right w:val="single" w:sz="4" w:space="0" w:color="auto"/>
            </w:tcBorders>
            <w:shd w:val="clear" w:color="auto" w:fill="auto"/>
            <w:noWrap/>
            <w:vAlign w:val="bottom"/>
            <w:hideMark/>
          </w:tcPr>
          <w:p w14:paraId="1E0CD287"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Friday</w:t>
            </w:r>
          </w:p>
        </w:tc>
        <w:tc>
          <w:tcPr>
            <w:tcW w:w="687" w:type="pct"/>
            <w:tcBorders>
              <w:top w:val="nil"/>
              <w:left w:val="nil"/>
              <w:bottom w:val="single" w:sz="4" w:space="0" w:color="auto"/>
              <w:right w:val="single" w:sz="4" w:space="0" w:color="auto"/>
            </w:tcBorders>
            <w:shd w:val="clear" w:color="auto" w:fill="auto"/>
            <w:noWrap/>
            <w:vAlign w:val="bottom"/>
            <w:hideMark/>
          </w:tcPr>
          <w:p w14:paraId="6CF54867"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Saturday</w:t>
            </w:r>
          </w:p>
        </w:tc>
        <w:tc>
          <w:tcPr>
            <w:tcW w:w="649" w:type="pct"/>
            <w:tcBorders>
              <w:top w:val="nil"/>
              <w:left w:val="nil"/>
              <w:bottom w:val="single" w:sz="4" w:space="0" w:color="auto"/>
              <w:right w:val="single" w:sz="4" w:space="0" w:color="auto"/>
            </w:tcBorders>
            <w:shd w:val="clear" w:color="auto" w:fill="auto"/>
            <w:noWrap/>
            <w:vAlign w:val="bottom"/>
            <w:hideMark/>
          </w:tcPr>
          <w:p w14:paraId="18E77C93"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Sunday</w:t>
            </w:r>
          </w:p>
        </w:tc>
      </w:tr>
      <w:tr w:rsidR="00817D1A" w:rsidRPr="00817D1A" w14:paraId="1EE45528" w14:textId="77777777" w:rsidTr="00817D1A">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17F668EE"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AM</w:t>
            </w:r>
          </w:p>
        </w:tc>
        <w:tc>
          <w:tcPr>
            <w:tcW w:w="671" w:type="pct"/>
            <w:tcBorders>
              <w:top w:val="nil"/>
              <w:left w:val="nil"/>
              <w:bottom w:val="single" w:sz="4" w:space="0" w:color="auto"/>
              <w:right w:val="single" w:sz="4" w:space="0" w:color="auto"/>
            </w:tcBorders>
            <w:shd w:val="clear" w:color="auto" w:fill="auto"/>
            <w:vAlign w:val="center"/>
            <w:hideMark/>
          </w:tcPr>
          <w:p w14:paraId="63242449"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5.30-7.30am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RFSC</w:t>
            </w:r>
          </w:p>
        </w:tc>
        <w:tc>
          <w:tcPr>
            <w:tcW w:w="670" w:type="pct"/>
            <w:tcBorders>
              <w:top w:val="nil"/>
              <w:left w:val="nil"/>
              <w:bottom w:val="single" w:sz="4" w:space="0" w:color="auto"/>
              <w:right w:val="single" w:sz="4" w:space="0" w:color="auto"/>
            </w:tcBorders>
            <w:shd w:val="clear" w:color="000000" w:fill="808080"/>
            <w:vAlign w:val="center"/>
            <w:hideMark/>
          </w:tcPr>
          <w:p w14:paraId="7C90FCB3"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759" w:type="pct"/>
            <w:tcBorders>
              <w:top w:val="nil"/>
              <w:left w:val="nil"/>
              <w:bottom w:val="single" w:sz="4" w:space="0" w:color="auto"/>
              <w:right w:val="single" w:sz="4" w:space="0" w:color="auto"/>
            </w:tcBorders>
            <w:shd w:val="clear" w:color="auto" w:fill="auto"/>
            <w:vAlign w:val="center"/>
            <w:hideMark/>
          </w:tcPr>
          <w:p w14:paraId="613B6CB7"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5.30-7.30am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RFSC</w:t>
            </w:r>
          </w:p>
        </w:tc>
        <w:tc>
          <w:tcPr>
            <w:tcW w:w="694" w:type="pct"/>
            <w:tcBorders>
              <w:top w:val="nil"/>
              <w:left w:val="nil"/>
              <w:bottom w:val="single" w:sz="4" w:space="0" w:color="auto"/>
              <w:right w:val="single" w:sz="4" w:space="0" w:color="auto"/>
            </w:tcBorders>
            <w:shd w:val="clear" w:color="000000" w:fill="808080"/>
            <w:vAlign w:val="center"/>
            <w:hideMark/>
          </w:tcPr>
          <w:p w14:paraId="3FC694E7"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000000" w:fill="808080"/>
            <w:vAlign w:val="center"/>
            <w:hideMark/>
          </w:tcPr>
          <w:p w14:paraId="404B3563"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687" w:type="pct"/>
            <w:tcBorders>
              <w:top w:val="nil"/>
              <w:left w:val="nil"/>
              <w:bottom w:val="single" w:sz="4" w:space="0" w:color="auto"/>
              <w:right w:val="single" w:sz="4" w:space="0" w:color="auto"/>
            </w:tcBorders>
            <w:shd w:val="clear" w:color="auto" w:fill="auto"/>
            <w:vAlign w:val="center"/>
            <w:hideMark/>
          </w:tcPr>
          <w:p w14:paraId="204BFE25"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7.00-8.30am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9.00-10.00am</w:t>
            </w:r>
            <w:r w:rsidRPr="00817D1A">
              <w:rPr>
                <w:rFonts w:ascii="Calibri" w:eastAsia="Times New Roman" w:hAnsi="Calibri" w:cs="Calibri"/>
                <w:color w:val="000000"/>
                <w:sz w:val="22"/>
                <w:szCs w:val="22"/>
                <w:lang w:eastAsia="en-GB"/>
              </w:rPr>
              <w:br/>
              <w:t>S&amp;C</w:t>
            </w:r>
            <w:r w:rsidRPr="00817D1A">
              <w:rPr>
                <w:rFonts w:ascii="Calibri" w:eastAsia="Times New Roman" w:hAnsi="Calibri" w:cs="Calibri"/>
                <w:color w:val="000000"/>
                <w:sz w:val="22"/>
                <w:szCs w:val="22"/>
                <w:lang w:eastAsia="en-GB"/>
              </w:rPr>
              <w:br/>
              <w:t>OUN</w:t>
            </w:r>
          </w:p>
        </w:tc>
        <w:tc>
          <w:tcPr>
            <w:tcW w:w="649" w:type="pct"/>
            <w:tcBorders>
              <w:top w:val="nil"/>
              <w:left w:val="nil"/>
              <w:bottom w:val="single" w:sz="4" w:space="0" w:color="auto"/>
              <w:right w:val="single" w:sz="4" w:space="0" w:color="auto"/>
            </w:tcBorders>
            <w:shd w:val="clear" w:color="000000" w:fill="808080"/>
            <w:noWrap/>
            <w:vAlign w:val="center"/>
            <w:hideMark/>
          </w:tcPr>
          <w:p w14:paraId="1E61897D"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r>
      <w:tr w:rsidR="00817D1A" w:rsidRPr="00817D1A" w14:paraId="2392159A" w14:textId="77777777" w:rsidTr="00817D1A">
        <w:trPr>
          <w:trHeight w:val="1152"/>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38A3A3B7" w14:textId="77777777" w:rsidR="00817D1A" w:rsidRPr="00817D1A" w:rsidRDefault="00817D1A" w:rsidP="00817D1A">
            <w:pPr>
              <w:jc w:val="center"/>
              <w:rPr>
                <w:rFonts w:ascii="Calibri" w:eastAsia="Times New Roman" w:hAnsi="Calibri" w:cs="Calibri"/>
                <w:b/>
                <w:bCs/>
                <w:color w:val="000000"/>
                <w:sz w:val="22"/>
                <w:szCs w:val="22"/>
                <w:lang w:eastAsia="en-GB"/>
              </w:rPr>
            </w:pPr>
            <w:r w:rsidRPr="00817D1A">
              <w:rPr>
                <w:rFonts w:ascii="Calibri" w:eastAsia="Times New Roman" w:hAnsi="Calibri" w:cs="Calibri"/>
                <w:b/>
                <w:bCs/>
                <w:color w:val="000000"/>
                <w:sz w:val="22"/>
                <w:szCs w:val="22"/>
                <w:lang w:eastAsia="en-GB"/>
              </w:rPr>
              <w:t>PM</w:t>
            </w:r>
          </w:p>
        </w:tc>
        <w:tc>
          <w:tcPr>
            <w:tcW w:w="671" w:type="pct"/>
            <w:tcBorders>
              <w:top w:val="nil"/>
              <w:left w:val="nil"/>
              <w:bottom w:val="single" w:sz="4" w:space="0" w:color="auto"/>
              <w:right w:val="single" w:sz="4" w:space="0" w:color="auto"/>
            </w:tcBorders>
            <w:shd w:val="clear" w:color="auto" w:fill="auto"/>
            <w:vAlign w:val="center"/>
            <w:hideMark/>
          </w:tcPr>
          <w:p w14:paraId="78CC888E" w14:textId="77777777" w:rsidR="00817D1A" w:rsidRPr="00817D1A" w:rsidRDefault="00817D1A" w:rsidP="00817D1A">
            <w:pPr>
              <w:jc w:val="center"/>
              <w:rPr>
                <w:rFonts w:ascii="Calibri" w:eastAsia="Times New Roman" w:hAnsi="Calibri" w:cs="Calibri"/>
                <w:color w:val="000000"/>
                <w:sz w:val="20"/>
                <w:szCs w:val="20"/>
                <w:lang w:eastAsia="en-GB"/>
              </w:rPr>
            </w:pPr>
            <w:r w:rsidRPr="00817D1A">
              <w:rPr>
                <w:rFonts w:ascii="Calibri" w:eastAsia="Times New Roman" w:hAnsi="Calibri" w:cs="Calibri"/>
                <w:color w:val="000000"/>
                <w:sz w:val="20"/>
                <w:szCs w:val="20"/>
                <w:lang w:eastAsia="en-GB"/>
              </w:rPr>
              <w:t>6.15-7.00pm</w:t>
            </w:r>
            <w:r w:rsidRPr="00817D1A">
              <w:rPr>
                <w:rFonts w:ascii="Calibri" w:eastAsia="Times New Roman" w:hAnsi="Calibri" w:cs="Calibri"/>
                <w:color w:val="000000"/>
                <w:sz w:val="20"/>
                <w:szCs w:val="20"/>
                <w:lang w:eastAsia="en-GB"/>
              </w:rPr>
              <w:br/>
              <w:t>S&amp;C</w:t>
            </w:r>
            <w:r w:rsidRPr="00817D1A">
              <w:rPr>
                <w:rFonts w:ascii="Calibri" w:eastAsia="Times New Roman" w:hAnsi="Calibri" w:cs="Calibri"/>
                <w:color w:val="000000"/>
                <w:sz w:val="20"/>
                <w:szCs w:val="20"/>
                <w:lang w:eastAsia="en-GB"/>
              </w:rPr>
              <w:br/>
              <w:t>JHSH</w:t>
            </w:r>
          </w:p>
        </w:tc>
        <w:tc>
          <w:tcPr>
            <w:tcW w:w="670" w:type="pct"/>
            <w:tcBorders>
              <w:top w:val="nil"/>
              <w:left w:val="nil"/>
              <w:bottom w:val="single" w:sz="4" w:space="0" w:color="auto"/>
              <w:right w:val="single" w:sz="4" w:space="0" w:color="auto"/>
            </w:tcBorders>
            <w:shd w:val="clear" w:color="auto" w:fill="auto"/>
            <w:vAlign w:val="center"/>
            <w:hideMark/>
          </w:tcPr>
          <w:p w14:paraId="599FB110"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6.30-8.00pm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STAN</w:t>
            </w:r>
          </w:p>
        </w:tc>
        <w:tc>
          <w:tcPr>
            <w:tcW w:w="759" w:type="pct"/>
            <w:tcBorders>
              <w:top w:val="nil"/>
              <w:left w:val="nil"/>
              <w:bottom w:val="single" w:sz="4" w:space="0" w:color="auto"/>
              <w:right w:val="single" w:sz="4" w:space="0" w:color="auto"/>
            </w:tcBorders>
            <w:shd w:val="clear" w:color="000000" w:fill="808080"/>
            <w:vAlign w:val="center"/>
            <w:hideMark/>
          </w:tcPr>
          <w:p w14:paraId="5E5887DB"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694" w:type="pct"/>
            <w:tcBorders>
              <w:top w:val="nil"/>
              <w:left w:val="nil"/>
              <w:bottom w:val="single" w:sz="4" w:space="0" w:color="auto"/>
              <w:right w:val="single" w:sz="4" w:space="0" w:color="auto"/>
            </w:tcBorders>
            <w:shd w:val="clear" w:color="auto" w:fill="auto"/>
            <w:vAlign w:val="center"/>
            <w:hideMark/>
          </w:tcPr>
          <w:p w14:paraId="0560BC9F"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7.00-7.30pm S&amp;C</w:t>
            </w:r>
            <w:r w:rsidRPr="00817D1A">
              <w:rPr>
                <w:rFonts w:ascii="Calibri" w:eastAsia="Times New Roman" w:hAnsi="Calibri" w:cs="Calibri"/>
                <w:color w:val="000000"/>
                <w:sz w:val="22"/>
                <w:szCs w:val="22"/>
                <w:lang w:eastAsia="en-GB"/>
              </w:rPr>
              <w:br/>
              <w:t>7.30-8.30pm</w:t>
            </w:r>
            <w:r w:rsidRPr="00817D1A">
              <w:rPr>
                <w:rFonts w:ascii="Calibri" w:eastAsia="Times New Roman" w:hAnsi="Calibri" w:cs="Calibri"/>
                <w:color w:val="000000"/>
                <w:sz w:val="22"/>
                <w:szCs w:val="22"/>
                <w:lang w:eastAsia="en-GB"/>
              </w:rPr>
              <w:br/>
              <w:t>RFSC</w:t>
            </w:r>
          </w:p>
        </w:tc>
        <w:tc>
          <w:tcPr>
            <w:tcW w:w="649" w:type="pct"/>
            <w:tcBorders>
              <w:top w:val="nil"/>
              <w:left w:val="nil"/>
              <w:bottom w:val="single" w:sz="4" w:space="0" w:color="auto"/>
              <w:right w:val="single" w:sz="4" w:space="0" w:color="auto"/>
            </w:tcBorders>
            <w:shd w:val="clear" w:color="auto" w:fill="auto"/>
            <w:vAlign w:val="center"/>
            <w:hideMark/>
          </w:tcPr>
          <w:p w14:paraId="6B30CDFD"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5.30-6.45pm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REG</w:t>
            </w:r>
          </w:p>
        </w:tc>
        <w:tc>
          <w:tcPr>
            <w:tcW w:w="687" w:type="pct"/>
            <w:tcBorders>
              <w:top w:val="nil"/>
              <w:left w:val="nil"/>
              <w:bottom w:val="single" w:sz="4" w:space="0" w:color="auto"/>
              <w:right w:val="single" w:sz="4" w:space="0" w:color="auto"/>
            </w:tcBorders>
            <w:shd w:val="clear" w:color="000000" w:fill="808080"/>
            <w:noWrap/>
            <w:vAlign w:val="center"/>
            <w:hideMark/>
          </w:tcPr>
          <w:p w14:paraId="4A5B65E2"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auto" w:fill="auto"/>
            <w:vAlign w:val="center"/>
            <w:hideMark/>
          </w:tcPr>
          <w:p w14:paraId="2F607C6C" w14:textId="77777777" w:rsidR="00817D1A" w:rsidRPr="00817D1A" w:rsidRDefault="00817D1A" w:rsidP="00817D1A">
            <w:pPr>
              <w:jc w:val="center"/>
              <w:rPr>
                <w:rFonts w:ascii="Calibri" w:eastAsia="Times New Roman" w:hAnsi="Calibri" w:cs="Calibri"/>
                <w:color w:val="000000"/>
                <w:sz w:val="22"/>
                <w:szCs w:val="22"/>
                <w:lang w:eastAsia="en-GB"/>
              </w:rPr>
            </w:pPr>
            <w:r w:rsidRPr="00817D1A">
              <w:rPr>
                <w:rFonts w:ascii="Calibri" w:eastAsia="Times New Roman" w:hAnsi="Calibri" w:cs="Calibri"/>
                <w:color w:val="000000"/>
                <w:sz w:val="22"/>
                <w:szCs w:val="22"/>
                <w:lang w:eastAsia="en-GB"/>
              </w:rPr>
              <w:t>5.30-7.00pm</w:t>
            </w:r>
            <w:r w:rsidRPr="00817D1A">
              <w:rPr>
                <w:rFonts w:ascii="Calibri" w:eastAsia="Times New Roman" w:hAnsi="Calibri" w:cs="Calibri"/>
                <w:color w:val="000000"/>
                <w:sz w:val="22"/>
                <w:szCs w:val="22"/>
                <w:lang w:eastAsia="en-GB"/>
              </w:rPr>
              <w:br/>
              <w:t>Swim</w:t>
            </w:r>
            <w:r w:rsidRPr="00817D1A">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8961E24" w14:textId="69121BCE" w:rsidR="00C93674" w:rsidRDefault="00DA6F14" w:rsidP="00C93674">
      <w:pPr>
        <w:pStyle w:val="ListParagraph"/>
        <w:numPr>
          <w:ilvl w:val="0"/>
          <w:numId w:val="5"/>
        </w:numPr>
        <w:jc w:val="both"/>
        <w:rPr>
          <w:rFonts w:ascii="Arial" w:hAnsi="Arial" w:cs="Arial"/>
        </w:rPr>
      </w:pPr>
      <w:r>
        <w:rPr>
          <w:rFonts w:ascii="Arial" w:hAnsi="Arial" w:cs="Arial"/>
        </w:rPr>
        <w:t xml:space="preserve">Monday </w:t>
      </w:r>
      <w:r w:rsidR="00817D1A">
        <w:rPr>
          <w:rFonts w:ascii="Arial" w:hAnsi="Arial" w:cs="Arial"/>
        </w:rPr>
        <w:t xml:space="preserve">PM – no swim session. S&amp;C with Callum Henley and AGP available to aid athletic development and </w:t>
      </w:r>
      <w:r w:rsidR="00C93674">
        <w:rPr>
          <w:rFonts w:ascii="Arial" w:hAnsi="Arial" w:cs="Arial"/>
        </w:rPr>
        <w:t>is Peterborough based to reduce travel for S&amp;C focussed session</w:t>
      </w:r>
    </w:p>
    <w:p w14:paraId="76C18FEA" w14:textId="700877EE" w:rsidR="00C93674" w:rsidRDefault="00C93674" w:rsidP="00C93674">
      <w:pPr>
        <w:pStyle w:val="ListParagraph"/>
        <w:numPr>
          <w:ilvl w:val="0"/>
          <w:numId w:val="5"/>
        </w:numPr>
        <w:jc w:val="both"/>
        <w:rPr>
          <w:rFonts w:ascii="Arial" w:hAnsi="Arial" w:cs="Arial"/>
        </w:rPr>
      </w:pPr>
      <w:r>
        <w:rPr>
          <w:rFonts w:ascii="Arial" w:hAnsi="Arial" w:cs="Arial"/>
        </w:rPr>
        <w:t>Monday AM session has been put in place of Friday AM session to give space between Wednesday AM and the new Saturday AM swim &amp; S&amp;C session made available to members</w:t>
      </w:r>
    </w:p>
    <w:p w14:paraId="24A1B466" w14:textId="77777777" w:rsidR="00C93674" w:rsidRDefault="00C93674" w:rsidP="00C93674">
      <w:pPr>
        <w:pStyle w:val="ListParagraph"/>
        <w:numPr>
          <w:ilvl w:val="0"/>
          <w:numId w:val="5"/>
        </w:numPr>
        <w:jc w:val="both"/>
        <w:rPr>
          <w:rFonts w:ascii="Arial" w:hAnsi="Arial" w:cs="Arial"/>
        </w:rPr>
      </w:pPr>
      <w:r>
        <w:rPr>
          <w:rFonts w:ascii="Arial" w:hAnsi="Arial" w:cs="Arial"/>
        </w:rPr>
        <w:lastRenderedPageBreak/>
        <w:t>Junior Performance members will train alongside AGP on Tuesday PM session to increase the exposure to the next tier of our Performance Pathway and give more opportunity for the Head Coach to observe squad practise.</w:t>
      </w:r>
    </w:p>
    <w:p w14:paraId="0E634698" w14:textId="037DFB6E" w:rsidR="00C93674" w:rsidRDefault="00C93674" w:rsidP="00C93674">
      <w:pPr>
        <w:pStyle w:val="ListParagraph"/>
        <w:numPr>
          <w:ilvl w:val="0"/>
          <w:numId w:val="5"/>
        </w:numPr>
        <w:jc w:val="both"/>
        <w:rPr>
          <w:rFonts w:ascii="Arial" w:hAnsi="Arial" w:cs="Arial"/>
        </w:rPr>
      </w:pPr>
      <w:r>
        <w:rPr>
          <w:rFonts w:ascii="Arial" w:hAnsi="Arial" w:cs="Arial"/>
        </w:rPr>
        <w:t>Thursday evening has moved to the Regional Pool and will now include 30 minutes of strength and conditioning.</w:t>
      </w:r>
    </w:p>
    <w:p w14:paraId="0ED98153" w14:textId="13235EF7" w:rsidR="00C93674" w:rsidRDefault="00C93674" w:rsidP="00C93674">
      <w:pPr>
        <w:pStyle w:val="ListParagraph"/>
        <w:numPr>
          <w:ilvl w:val="0"/>
          <w:numId w:val="5"/>
        </w:numPr>
        <w:jc w:val="both"/>
        <w:rPr>
          <w:rFonts w:ascii="Arial" w:hAnsi="Arial" w:cs="Arial"/>
        </w:rPr>
      </w:pPr>
      <w:r>
        <w:rPr>
          <w:rFonts w:ascii="Arial" w:hAnsi="Arial" w:cs="Arial"/>
        </w:rPr>
        <w:t>An early Friday PM session at RFSC has been put in place to replace a later Monday PM session.</w:t>
      </w:r>
    </w:p>
    <w:p w14:paraId="4EFEDF74" w14:textId="308A6C8E" w:rsidR="00C93674" w:rsidRPr="00061BA6" w:rsidRDefault="003B7B2B" w:rsidP="00C93674">
      <w:pPr>
        <w:pStyle w:val="ListParagraph"/>
        <w:numPr>
          <w:ilvl w:val="0"/>
          <w:numId w:val="5"/>
        </w:numPr>
        <w:jc w:val="both"/>
        <w:rPr>
          <w:rFonts w:ascii="Arial" w:hAnsi="Arial" w:cs="Arial"/>
        </w:rPr>
      </w:pPr>
      <w:r>
        <w:rPr>
          <w:rFonts w:ascii="Arial" w:hAnsi="Arial" w:cs="Arial"/>
        </w:rPr>
        <w:t xml:space="preserve">Saturday AM session at Oundle put in place to have all Performance pathway squads and coaches in one pool, at one time. This will be a short course session, alongside Performance, Competitive Plus and Age-Group </w:t>
      </w:r>
      <w:r w:rsidRPr="00061BA6">
        <w:rPr>
          <w:rFonts w:ascii="Arial" w:hAnsi="Arial" w:cs="Arial"/>
        </w:rPr>
        <w:t xml:space="preserve">Performance and include strength and conditioning with AGP. </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386007FE" w14:textId="77777777" w:rsidR="00061BA6" w:rsidRPr="00061BA6" w:rsidRDefault="00061BA6" w:rsidP="00AB09DB">
      <w:pPr>
        <w:pStyle w:val="ListParagraph"/>
        <w:numPr>
          <w:ilvl w:val="1"/>
          <w:numId w:val="5"/>
        </w:numPr>
        <w:jc w:val="both"/>
        <w:rPr>
          <w:rFonts w:ascii="Arial" w:hAnsi="Arial" w:cs="Arial"/>
        </w:rPr>
      </w:pPr>
      <w:r w:rsidRPr="00061BA6">
        <w:rPr>
          <w:rFonts w:ascii="Arial" w:hAnsi="Arial" w:cs="Arial"/>
        </w:rPr>
        <w:t>More earlier evening finishes to allow for more free time and sleep</w:t>
      </w:r>
    </w:p>
    <w:p w14:paraId="1F2FB764" w14:textId="0EC15CF1" w:rsidR="00AB09DB" w:rsidRPr="00061BA6" w:rsidRDefault="00DA6F14" w:rsidP="00061BA6">
      <w:pPr>
        <w:pStyle w:val="ListParagraph"/>
        <w:numPr>
          <w:ilvl w:val="1"/>
          <w:numId w:val="5"/>
        </w:numPr>
        <w:jc w:val="both"/>
        <w:rPr>
          <w:rFonts w:ascii="Arial" w:hAnsi="Arial" w:cs="Arial"/>
        </w:rPr>
      </w:pPr>
      <w:r w:rsidRPr="00061BA6">
        <w:rPr>
          <w:rFonts w:ascii="Arial" w:hAnsi="Arial" w:cs="Arial"/>
        </w:rPr>
        <w:t xml:space="preserve">AM sessions now spread to allow, </w:t>
      </w:r>
      <w:r w:rsidR="003911AA" w:rsidRPr="00061BA6">
        <w:rPr>
          <w:rFonts w:ascii="Arial" w:hAnsi="Arial" w:cs="Arial"/>
        </w:rPr>
        <w:t xml:space="preserve">1 </w:t>
      </w:r>
      <w:r w:rsidRPr="00061BA6">
        <w:rPr>
          <w:rFonts w:ascii="Arial" w:hAnsi="Arial" w:cs="Arial"/>
        </w:rPr>
        <w:t xml:space="preserve">morning in, </w:t>
      </w:r>
      <w:r w:rsidR="003911AA" w:rsidRPr="00061BA6">
        <w:rPr>
          <w:rFonts w:ascii="Arial" w:hAnsi="Arial" w:cs="Arial"/>
        </w:rPr>
        <w:t xml:space="preserve">1 </w:t>
      </w:r>
      <w:r w:rsidRPr="00061BA6">
        <w:rPr>
          <w:rFonts w:ascii="Arial" w:hAnsi="Arial" w:cs="Arial"/>
        </w:rPr>
        <w:t>morning off</w:t>
      </w:r>
      <w:r w:rsidR="003911AA" w:rsidRPr="00061BA6">
        <w:rPr>
          <w:rFonts w:ascii="Arial" w:hAnsi="Arial" w:cs="Arial"/>
        </w:rPr>
        <w:t xml:space="preserve"> to encourage increased use of AM sessions</w:t>
      </w:r>
      <w:r w:rsidRPr="00061BA6">
        <w:rPr>
          <w:rFonts w:ascii="Arial" w:hAnsi="Arial" w:cs="Arial"/>
        </w:rPr>
        <w:t>.</w:t>
      </w:r>
    </w:p>
    <w:p w14:paraId="521ECE09" w14:textId="42C2ECDC" w:rsidR="00AB09DB" w:rsidRPr="00061BA6" w:rsidRDefault="003911AA" w:rsidP="00AB09DB">
      <w:pPr>
        <w:pStyle w:val="ListParagraph"/>
        <w:numPr>
          <w:ilvl w:val="1"/>
          <w:numId w:val="5"/>
        </w:numPr>
        <w:jc w:val="both"/>
        <w:rPr>
          <w:rFonts w:ascii="Arial" w:hAnsi="Arial" w:cs="Arial"/>
        </w:rPr>
      </w:pPr>
      <w:r w:rsidRPr="00061BA6">
        <w:rPr>
          <w:rFonts w:ascii="Arial" w:hAnsi="Arial" w:cs="Arial"/>
        </w:rPr>
        <w:t>More time at the side of Performance squads for observed standards</w:t>
      </w:r>
    </w:p>
    <w:p w14:paraId="00B071AC" w14:textId="05726746" w:rsidR="00AB09DB" w:rsidRPr="00061BA6" w:rsidRDefault="003911AA" w:rsidP="00AB09DB">
      <w:pPr>
        <w:pStyle w:val="ListParagraph"/>
        <w:numPr>
          <w:ilvl w:val="1"/>
          <w:numId w:val="5"/>
        </w:numPr>
        <w:jc w:val="both"/>
        <w:rPr>
          <w:rFonts w:ascii="Arial" w:hAnsi="Arial" w:cs="Arial"/>
        </w:rPr>
      </w:pPr>
      <w:r w:rsidRPr="00061BA6">
        <w:rPr>
          <w:rFonts w:ascii="Arial" w:hAnsi="Arial" w:cs="Arial"/>
        </w:rPr>
        <w:t>Ben Negus to now lead Tuesday evening swim sessions</w:t>
      </w:r>
      <w:r w:rsidR="00061BA6" w:rsidRPr="00061BA6">
        <w:rPr>
          <w:rFonts w:ascii="Arial" w:hAnsi="Arial" w:cs="Arial"/>
        </w:rPr>
        <w:t xml:space="preserve"> once per month and invest in pathway development</w:t>
      </w:r>
    </w:p>
    <w:p w14:paraId="635EDBFD" w14:textId="55785976" w:rsidR="00AB09DB" w:rsidRPr="00061BA6" w:rsidRDefault="00061BA6" w:rsidP="00AB09DB">
      <w:pPr>
        <w:pStyle w:val="ListParagraph"/>
        <w:numPr>
          <w:ilvl w:val="1"/>
          <w:numId w:val="5"/>
        </w:numPr>
        <w:jc w:val="both"/>
        <w:rPr>
          <w:rFonts w:ascii="Arial" w:hAnsi="Arial" w:cs="Arial"/>
        </w:rPr>
      </w:pPr>
      <w:r w:rsidRPr="00061BA6">
        <w:rPr>
          <w:rFonts w:ascii="Arial" w:hAnsi="Arial" w:cs="Arial"/>
        </w:rPr>
        <w:t>Easier access to quality S&amp;C practise with Callum Henley</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7B08" w14:textId="77777777" w:rsidR="000B33A3" w:rsidRDefault="000B33A3" w:rsidP="001667B8">
      <w:r>
        <w:separator/>
      </w:r>
    </w:p>
  </w:endnote>
  <w:endnote w:type="continuationSeparator" w:id="0">
    <w:p w14:paraId="4FE5C9A5" w14:textId="77777777" w:rsidR="000B33A3" w:rsidRDefault="000B33A3"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A891" w14:textId="77777777" w:rsidR="000B33A3" w:rsidRDefault="000B33A3" w:rsidP="001667B8">
      <w:r>
        <w:separator/>
      </w:r>
    </w:p>
  </w:footnote>
  <w:footnote w:type="continuationSeparator" w:id="0">
    <w:p w14:paraId="73E5BAC2" w14:textId="77777777" w:rsidR="000B33A3" w:rsidRDefault="000B33A3"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33A3"/>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5E3A"/>
    <w:rsid w:val="00743734"/>
    <w:rsid w:val="00745681"/>
    <w:rsid w:val="007500C7"/>
    <w:rsid w:val="00750C68"/>
    <w:rsid w:val="00791C37"/>
    <w:rsid w:val="007B5CA6"/>
    <w:rsid w:val="007C3B29"/>
    <w:rsid w:val="007C5A93"/>
    <w:rsid w:val="007E68F3"/>
    <w:rsid w:val="007E7FD7"/>
    <w:rsid w:val="00800717"/>
    <w:rsid w:val="00806FB6"/>
    <w:rsid w:val="00814E3E"/>
    <w:rsid w:val="0081671E"/>
    <w:rsid w:val="00817D1A"/>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3</cp:revision>
  <cp:lastPrinted>2022-10-27T11:08:00Z</cp:lastPrinted>
  <dcterms:created xsi:type="dcterms:W3CDTF">2023-03-10T17:48:00Z</dcterms:created>
  <dcterms:modified xsi:type="dcterms:W3CDTF">2023-03-12T09:12:00Z</dcterms:modified>
</cp:coreProperties>
</file>