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C8E1E" w14:textId="6E61DE25" w:rsidR="00806FB6" w:rsidRPr="00AB09DB" w:rsidRDefault="00B86580" w:rsidP="00B86580">
      <w:pPr>
        <w:jc w:val="center"/>
        <w:rPr>
          <w:rFonts w:ascii="Arial" w:hAnsi="Arial" w:cs="Arial"/>
          <w:b/>
          <w:bCs/>
        </w:rPr>
      </w:pPr>
      <w:r w:rsidRPr="00AB09DB">
        <w:rPr>
          <w:rFonts w:ascii="Arial" w:hAnsi="Arial" w:cs="Arial"/>
          <w:b/>
          <w:bCs/>
        </w:rPr>
        <w:t>COPS New training timetable – April 2023</w:t>
      </w:r>
    </w:p>
    <w:p w14:paraId="1B7A5F5E" w14:textId="7AAAC2BF" w:rsidR="00B86580" w:rsidRPr="00AB09DB" w:rsidRDefault="00471B33" w:rsidP="00B86580">
      <w:pPr>
        <w:jc w:val="center"/>
        <w:rPr>
          <w:rFonts w:ascii="Arial" w:hAnsi="Arial" w:cs="Arial"/>
          <w:b/>
          <w:bCs/>
        </w:rPr>
      </w:pPr>
      <w:r>
        <w:rPr>
          <w:rFonts w:ascii="Arial" w:hAnsi="Arial" w:cs="Arial"/>
          <w:b/>
          <w:bCs/>
        </w:rPr>
        <w:t>Masters</w:t>
      </w:r>
      <w:r w:rsidR="00756416">
        <w:rPr>
          <w:rFonts w:ascii="Arial" w:hAnsi="Arial" w:cs="Arial"/>
          <w:b/>
          <w:bCs/>
        </w:rPr>
        <w:t xml:space="preserve"> </w:t>
      </w:r>
      <w:r w:rsidR="00B86580" w:rsidRPr="00AB09DB">
        <w:rPr>
          <w:rFonts w:ascii="Arial" w:hAnsi="Arial" w:cs="Arial"/>
          <w:b/>
          <w:bCs/>
        </w:rPr>
        <w:t>Squad – The changes explained…</w:t>
      </w:r>
    </w:p>
    <w:p w14:paraId="5C0B2282" w14:textId="3237AE64" w:rsidR="00B86580" w:rsidRPr="00AB09DB" w:rsidRDefault="00B86580" w:rsidP="00B86580">
      <w:pPr>
        <w:jc w:val="center"/>
        <w:rPr>
          <w:rFonts w:ascii="Arial" w:hAnsi="Arial" w:cs="Arial"/>
        </w:rPr>
      </w:pPr>
    </w:p>
    <w:p w14:paraId="1D2A1204" w14:textId="5485C340" w:rsidR="00B86580" w:rsidRPr="00AB09DB" w:rsidRDefault="00B86580" w:rsidP="00B86580">
      <w:pPr>
        <w:jc w:val="both"/>
        <w:rPr>
          <w:rFonts w:ascii="Arial" w:hAnsi="Arial" w:cs="Arial"/>
        </w:rPr>
      </w:pPr>
      <w:r w:rsidRPr="00AB09DB">
        <w:rPr>
          <w:rFonts w:ascii="Arial" w:hAnsi="Arial" w:cs="Arial"/>
        </w:rPr>
        <w:t xml:space="preserve">Due to the insurmountable increases in pool hire COPS executive and coaching team have had to look at best </w:t>
      </w:r>
      <w:r w:rsidR="00AB09DB">
        <w:rPr>
          <w:rFonts w:ascii="Arial" w:hAnsi="Arial" w:cs="Arial"/>
        </w:rPr>
        <w:t>available</w:t>
      </w:r>
      <w:r w:rsidRPr="00AB09DB">
        <w:rPr>
          <w:rFonts w:ascii="Arial" w:hAnsi="Arial" w:cs="Arial"/>
        </w:rPr>
        <w:t xml:space="preserve"> practise for all squads to ensure that each squad still receives full support in the programme, but we now do this within a more cost effective structure to offer best value high performance swimming support for our members. This has had impactful changes for all squads, but actually led to what we believe is a better programme for all.</w:t>
      </w:r>
    </w:p>
    <w:p w14:paraId="53472F01" w14:textId="6CE30B08" w:rsidR="00B86580" w:rsidRPr="00AB09DB" w:rsidRDefault="00B86580" w:rsidP="00B86580">
      <w:pPr>
        <w:jc w:val="both"/>
        <w:rPr>
          <w:rFonts w:ascii="Arial" w:hAnsi="Arial" w:cs="Arial"/>
        </w:rPr>
      </w:pPr>
    </w:p>
    <w:p w14:paraId="5D2B31A8" w14:textId="316EB907" w:rsidR="00B86580" w:rsidRPr="00AB09DB" w:rsidRDefault="00B86580" w:rsidP="00B86580">
      <w:pPr>
        <w:jc w:val="both"/>
        <w:rPr>
          <w:rFonts w:ascii="Arial" w:hAnsi="Arial" w:cs="Arial"/>
        </w:rPr>
      </w:pPr>
      <w:r w:rsidRPr="00AB09DB">
        <w:rPr>
          <w:rFonts w:ascii="Arial" w:hAnsi="Arial" w:cs="Arial"/>
        </w:rPr>
        <w:t>As of Monday 3</w:t>
      </w:r>
      <w:r w:rsidRPr="00AB09DB">
        <w:rPr>
          <w:rFonts w:ascii="Arial" w:hAnsi="Arial" w:cs="Arial"/>
          <w:vertAlign w:val="superscript"/>
        </w:rPr>
        <w:t>rd</w:t>
      </w:r>
      <w:r w:rsidRPr="00AB09DB">
        <w:rPr>
          <w:rFonts w:ascii="Arial" w:hAnsi="Arial" w:cs="Arial"/>
        </w:rPr>
        <w:t xml:space="preserve"> April COPS training timetable for </w:t>
      </w:r>
      <w:r w:rsidR="00471B33">
        <w:rPr>
          <w:rFonts w:ascii="Arial" w:hAnsi="Arial" w:cs="Arial"/>
        </w:rPr>
        <w:t>Masters</w:t>
      </w:r>
      <w:r w:rsidR="00756416">
        <w:rPr>
          <w:rFonts w:ascii="Arial" w:hAnsi="Arial" w:cs="Arial"/>
        </w:rPr>
        <w:t xml:space="preserve"> </w:t>
      </w:r>
      <w:r w:rsidRPr="00AB09DB">
        <w:rPr>
          <w:rFonts w:ascii="Arial" w:hAnsi="Arial" w:cs="Arial"/>
        </w:rPr>
        <w:t>Squad will switch to the following:</w:t>
      </w:r>
    </w:p>
    <w:p w14:paraId="6E9856C9" w14:textId="654659D9" w:rsidR="00B86580" w:rsidRPr="00AB09DB" w:rsidRDefault="00B86580" w:rsidP="00B86580">
      <w:pPr>
        <w:jc w:val="both"/>
        <w:rPr>
          <w:rFonts w:ascii="Arial" w:hAnsi="Arial" w:cs="Arial"/>
        </w:rPr>
      </w:pPr>
    </w:p>
    <w:tbl>
      <w:tblPr>
        <w:tblW w:w="5000" w:type="pct"/>
        <w:tblLook w:val="04A0" w:firstRow="1" w:lastRow="0" w:firstColumn="1" w:lastColumn="0" w:noHBand="0" w:noVBand="1"/>
      </w:tblPr>
      <w:tblGrid>
        <w:gridCol w:w="542"/>
        <w:gridCol w:w="1185"/>
        <w:gridCol w:w="1185"/>
        <w:gridCol w:w="1343"/>
        <w:gridCol w:w="1227"/>
        <w:gridCol w:w="1155"/>
        <w:gridCol w:w="1213"/>
        <w:gridCol w:w="1160"/>
      </w:tblGrid>
      <w:tr w:rsidR="00471B33" w:rsidRPr="00471B33" w14:paraId="6ACB40CF" w14:textId="77777777" w:rsidTr="00471B33">
        <w:trPr>
          <w:trHeight w:val="288"/>
        </w:trPr>
        <w:tc>
          <w:tcPr>
            <w:tcW w:w="5000" w:type="pct"/>
            <w:gridSpan w:val="8"/>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43044C7" w14:textId="77777777" w:rsidR="00471B33" w:rsidRPr="00471B33" w:rsidRDefault="00471B33" w:rsidP="00471B33">
            <w:pPr>
              <w:jc w:val="center"/>
              <w:rPr>
                <w:rFonts w:ascii="Calibri" w:eastAsia="Times New Roman" w:hAnsi="Calibri" w:cs="Calibri"/>
                <w:b/>
                <w:bCs/>
                <w:color w:val="000000"/>
                <w:sz w:val="22"/>
                <w:szCs w:val="22"/>
                <w:lang w:eastAsia="en-GB"/>
              </w:rPr>
            </w:pPr>
            <w:r w:rsidRPr="00471B33">
              <w:rPr>
                <w:rFonts w:ascii="Calibri" w:eastAsia="Times New Roman" w:hAnsi="Calibri" w:cs="Calibri"/>
                <w:b/>
                <w:bCs/>
                <w:color w:val="000000"/>
                <w:sz w:val="22"/>
                <w:szCs w:val="22"/>
                <w:lang w:eastAsia="en-GB"/>
              </w:rPr>
              <w:t>Masters</w:t>
            </w:r>
          </w:p>
        </w:tc>
      </w:tr>
      <w:tr w:rsidR="00471B33" w:rsidRPr="00471B33" w14:paraId="5492968E" w14:textId="77777777" w:rsidTr="00471B33">
        <w:trPr>
          <w:trHeight w:val="288"/>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12824016" w14:textId="77777777" w:rsidR="00471B33" w:rsidRPr="00471B33" w:rsidRDefault="00471B33" w:rsidP="00471B33">
            <w:pPr>
              <w:jc w:val="center"/>
              <w:rPr>
                <w:rFonts w:ascii="Calibri" w:eastAsia="Times New Roman" w:hAnsi="Calibri" w:cs="Calibri"/>
                <w:color w:val="000000"/>
                <w:sz w:val="22"/>
                <w:szCs w:val="22"/>
                <w:lang w:eastAsia="en-GB"/>
              </w:rPr>
            </w:pPr>
            <w:r w:rsidRPr="00471B33">
              <w:rPr>
                <w:rFonts w:ascii="Calibri" w:eastAsia="Times New Roman" w:hAnsi="Calibri" w:cs="Calibri"/>
                <w:color w:val="000000"/>
                <w:sz w:val="22"/>
                <w:szCs w:val="22"/>
                <w:lang w:eastAsia="en-GB"/>
              </w:rPr>
              <w:t> </w:t>
            </w:r>
          </w:p>
        </w:tc>
        <w:tc>
          <w:tcPr>
            <w:tcW w:w="669" w:type="pct"/>
            <w:tcBorders>
              <w:top w:val="nil"/>
              <w:left w:val="nil"/>
              <w:bottom w:val="single" w:sz="4" w:space="0" w:color="auto"/>
              <w:right w:val="single" w:sz="4" w:space="0" w:color="auto"/>
            </w:tcBorders>
            <w:shd w:val="clear" w:color="000000" w:fill="808080"/>
            <w:noWrap/>
            <w:vAlign w:val="bottom"/>
            <w:hideMark/>
          </w:tcPr>
          <w:p w14:paraId="29E13B46" w14:textId="77777777" w:rsidR="00471B33" w:rsidRPr="00471B33" w:rsidRDefault="00471B33" w:rsidP="00471B33">
            <w:pPr>
              <w:jc w:val="center"/>
              <w:rPr>
                <w:rFonts w:ascii="Calibri" w:eastAsia="Times New Roman" w:hAnsi="Calibri" w:cs="Calibri"/>
                <w:color w:val="000000"/>
                <w:sz w:val="22"/>
                <w:szCs w:val="22"/>
                <w:lang w:eastAsia="en-GB"/>
              </w:rPr>
            </w:pPr>
            <w:r w:rsidRPr="00471B33">
              <w:rPr>
                <w:rFonts w:ascii="Calibri" w:eastAsia="Times New Roman" w:hAnsi="Calibri" w:cs="Calibri"/>
                <w:color w:val="000000"/>
                <w:sz w:val="22"/>
                <w:szCs w:val="22"/>
                <w:lang w:eastAsia="en-GB"/>
              </w:rPr>
              <w:t>Monday</w:t>
            </w:r>
          </w:p>
        </w:tc>
        <w:tc>
          <w:tcPr>
            <w:tcW w:w="669" w:type="pct"/>
            <w:tcBorders>
              <w:top w:val="nil"/>
              <w:left w:val="nil"/>
              <w:bottom w:val="single" w:sz="4" w:space="0" w:color="auto"/>
              <w:right w:val="single" w:sz="4" w:space="0" w:color="auto"/>
            </w:tcBorders>
            <w:shd w:val="clear" w:color="000000" w:fill="808080"/>
            <w:noWrap/>
            <w:vAlign w:val="bottom"/>
            <w:hideMark/>
          </w:tcPr>
          <w:p w14:paraId="40ABB782" w14:textId="77777777" w:rsidR="00471B33" w:rsidRPr="00471B33" w:rsidRDefault="00471B33" w:rsidP="00471B33">
            <w:pPr>
              <w:jc w:val="center"/>
              <w:rPr>
                <w:rFonts w:ascii="Calibri" w:eastAsia="Times New Roman" w:hAnsi="Calibri" w:cs="Calibri"/>
                <w:color w:val="000000"/>
                <w:sz w:val="22"/>
                <w:szCs w:val="22"/>
                <w:lang w:eastAsia="en-GB"/>
              </w:rPr>
            </w:pPr>
            <w:r w:rsidRPr="00471B33">
              <w:rPr>
                <w:rFonts w:ascii="Calibri" w:eastAsia="Times New Roman" w:hAnsi="Calibri" w:cs="Calibri"/>
                <w:color w:val="000000"/>
                <w:sz w:val="22"/>
                <w:szCs w:val="22"/>
                <w:lang w:eastAsia="en-GB"/>
              </w:rPr>
              <w:t>Tuesday</w:t>
            </w:r>
          </w:p>
        </w:tc>
        <w:tc>
          <w:tcPr>
            <w:tcW w:w="757" w:type="pct"/>
            <w:tcBorders>
              <w:top w:val="nil"/>
              <w:left w:val="nil"/>
              <w:bottom w:val="single" w:sz="4" w:space="0" w:color="auto"/>
              <w:right w:val="single" w:sz="4" w:space="0" w:color="auto"/>
            </w:tcBorders>
            <w:shd w:val="clear" w:color="000000" w:fill="808080"/>
            <w:noWrap/>
            <w:vAlign w:val="bottom"/>
            <w:hideMark/>
          </w:tcPr>
          <w:p w14:paraId="16ABD038" w14:textId="77777777" w:rsidR="00471B33" w:rsidRPr="00471B33" w:rsidRDefault="00471B33" w:rsidP="00471B33">
            <w:pPr>
              <w:jc w:val="center"/>
              <w:rPr>
                <w:rFonts w:ascii="Calibri" w:eastAsia="Times New Roman" w:hAnsi="Calibri" w:cs="Calibri"/>
                <w:color w:val="000000"/>
                <w:sz w:val="22"/>
                <w:szCs w:val="22"/>
                <w:lang w:eastAsia="en-GB"/>
              </w:rPr>
            </w:pPr>
            <w:r w:rsidRPr="00471B33">
              <w:rPr>
                <w:rFonts w:ascii="Calibri" w:eastAsia="Times New Roman" w:hAnsi="Calibri" w:cs="Calibri"/>
                <w:color w:val="000000"/>
                <w:sz w:val="22"/>
                <w:szCs w:val="22"/>
                <w:lang w:eastAsia="en-GB"/>
              </w:rPr>
              <w:t>Wednesday</w:t>
            </w:r>
          </w:p>
        </w:tc>
        <w:tc>
          <w:tcPr>
            <w:tcW w:w="692" w:type="pct"/>
            <w:tcBorders>
              <w:top w:val="nil"/>
              <w:left w:val="nil"/>
              <w:bottom w:val="single" w:sz="4" w:space="0" w:color="auto"/>
              <w:right w:val="single" w:sz="4" w:space="0" w:color="auto"/>
            </w:tcBorders>
            <w:shd w:val="clear" w:color="000000" w:fill="808080"/>
            <w:noWrap/>
            <w:vAlign w:val="bottom"/>
            <w:hideMark/>
          </w:tcPr>
          <w:p w14:paraId="585FAD96" w14:textId="77777777" w:rsidR="00471B33" w:rsidRPr="00471B33" w:rsidRDefault="00471B33" w:rsidP="00471B33">
            <w:pPr>
              <w:jc w:val="center"/>
              <w:rPr>
                <w:rFonts w:ascii="Calibri" w:eastAsia="Times New Roman" w:hAnsi="Calibri" w:cs="Calibri"/>
                <w:color w:val="000000"/>
                <w:sz w:val="22"/>
                <w:szCs w:val="22"/>
                <w:lang w:eastAsia="en-GB"/>
              </w:rPr>
            </w:pPr>
            <w:r w:rsidRPr="00471B33">
              <w:rPr>
                <w:rFonts w:ascii="Calibri" w:eastAsia="Times New Roman" w:hAnsi="Calibri" w:cs="Calibri"/>
                <w:color w:val="000000"/>
                <w:sz w:val="22"/>
                <w:szCs w:val="22"/>
                <w:lang w:eastAsia="en-GB"/>
              </w:rPr>
              <w:t>Thursday</w:t>
            </w:r>
          </w:p>
        </w:tc>
        <w:tc>
          <w:tcPr>
            <w:tcW w:w="652" w:type="pct"/>
            <w:tcBorders>
              <w:top w:val="nil"/>
              <w:left w:val="nil"/>
              <w:bottom w:val="single" w:sz="4" w:space="0" w:color="auto"/>
              <w:right w:val="single" w:sz="4" w:space="0" w:color="auto"/>
            </w:tcBorders>
            <w:shd w:val="clear" w:color="000000" w:fill="808080"/>
            <w:noWrap/>
            <w:vAlign w:val="bottom"/>
            <w:hideMark/>
          </w:tcPr>
          <w:p w14:paraId="69934B00" w14:textId="77777777" w:rsidR="00471B33" w:rsidRPr="00471B33" w:rsidRDefault="00471B33" w:rsidP="00471B33">
            <w:pPr>
              <w:jc w:val="center"/>
              <w:rPr>
                <w:rFonts w:ascii="Calibri" w:eastAsia="Times New Roman" w:hAnsi="Calibri" w:cs="Calibri"/>
                <w:color w:val="000000"/>
                <w:sz w:val="22"/>
                <w:szCs w:val="22"/>
                <w:lang w:eastAsia="en-GB"/>
              </w:rPr>
            </w:pPr>
            <w:r w:rsidRPr="00471B33">
              <w:rPr>
                <w:rFonts w:ascii="Calibri" w:eastAsia="Times New Roman" w:hAnsi="Calibri" w:cs="Calibri"/>
                <w:color w:val="000000"/>
                <w:sz w:val="22"/>
                <w:szCs w:val="22"/>
                <w:lang w:eastAsia="en-GB"/>
              </w:rPr>
              <w:t>Friday</w:t>
            </w:r>
          </w:p>
        </w:tc>
        <w:tc>
          <w:tcPr>
            <w:tcW w:w="684" w:type="pct"/>
            <w:tcBorders>
              <w:top w:val="nil"/>
              <w:left w:val="nil"/>
              <w:bottom w:val="single" w:sz="4" w:space="0" w:color="auto"/>
              <w:right w:val="single" w:sz="4" w:space="0" w:color="auto"/>
            </w:tcBorders>
            <w:shd w:val="clear" w:color="000000" w:fill="808080"/>
            <w:noWrap/>
            <w:vAlign w:val="bottom"/>
            <w:hideMark/>
          </w:tcPr>
          <w:p w14:paraId="52B13456" w14:textId="77777777" w:rsidR="00471B33" w:rsidRPr="00471B33" w:rsidRDefault="00471B33" w:rsidP="00471B33">
            <w:pPr>
              <w:jc w:val="center"/>
              <w:rPr>
                <w:rFonts w:ascii="Calibri" w:eastAsia="Times New Roman" w:hAnsi="Calibri" w:cs="Calibri"/>
                <w:color w:val="000000"/>
                <w:sz w:val="22"/>
                <w:szCs w:val="22"/>
                <w:lang w:eastAsia="en-GB"/>
              </w:rPr>
            </w:pPr>
            <w:r w:rsidRPr="00471B33">
              <w:rPr>
                <w:rFonts w:ascii="Calibri" w:eastAsia="Times New Roman" w:hAnsi="Calibri" w:cs="Calibri"/>
                <w:color w:val="000000"/>
                <w:sz w:val="22"/>
                <w:szCs w:val="22"/>
                <w:lang w:eastAsia="en-GB"/>
              </w:rPr>
              <w:t>Saturday</w:t>
            </w:r>
          </w:p>
        </w:tc>
        <w:tc>
          <w:tcPr>
            <w:tcW w:w="655" w:type="pct"/>
            <w:tcBorders>
              <w:top w:val="nil"/>
              <w:left w:val="nil"/>
              <w:bottom w:val="single" w:sz="4" w:space="0" w:color="auto"/>
              <w:right w:val="single" w:sz="4" w:space="0" w:color="auto"/>
            </w:tcBorders>
            <w:shd w:val="clear" w:color="000000" w:fill="808080"/>
            <w:noWrap/>
            <w:vAlign w:val="bottom"/>
            <w:hideMark/>
          </w:tcPr>
          <w:p w14:paraId="7331B250" w14:textId="77777777" w:rsidR="00471B33" w:rsidRPr="00471B33" w:rsidRDefault="00471B33" w:rsidP="00471B33">
            <w:pPr>
              <w:jc w:val="center"/>
              <w:rPr>
                <w:rFonts w:ascii="Calibri" w:eastAsia="Times New Roman" w:hAnsi="Calibri" w:cs="Calibri"/>
                <w:color w:val="000000"/>
                <w:sz w:val="22"/>
                <w:szCs w:val="22"/>
                <w:lang w:eastAsia="en-GB"/>
              </w:rPr>
            </w:pPr>
            <w:r w:rsidRPr="00471B33">
              <w:rPr>
                <w:rFonts w:ascii="Calibri" w:eastAsia="Times New Roman" w:hAnsi="Calibri" w:cs="Calibri"/>
                <w:color w:val="000000"/>
                <w:sz w:val="22"/>
                <w:szCs w:val="22"/>
                <w:lang w:eastAsia="en-GB"/>
              </w:rPr>
              <w:t>Sunday</w:t>
            </w:r>
          </w:p>
        </w:tc>
      </w:tr>
      <w:tr w:rsidR="00471B33" w:rsidRPr="00471B33" w14:paraId="178222BC" w14:textId="77777777" w:rsidTr="00471B33">
        <w:trPr>
          <w:trHeight w:val="864"/>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14:paraId="16A6AA38" w14:textId="77777777" w:rsidR="00471B33" w:rsidRPr="00471B33" w:rsidRDefault="00471B33" w:rsidP="00471B33">
            <w:pPr>
              <w:jc w:val="center"/>
              <w:rPr>
                <w:rFonts w:ascii="Calibri" w:eastAsia="Times New Roman" w:hAnsi="Calibri" w:cs="Calibri"/>
                <w:b/>
                <w:bCs/>
                <w:color w:val="000000"/>
                <w:sz w:val="22"/>
                <w:szCs w:val="22"/>
                <w:lang w:eastAsia="en-GB"/>
              </w:rPr>
            </w:pPr>
            <w:r w:rsidRPr="00471B33">
              <w:rPr>
                <w:rFonts w:ascii="Calibri" w:eastAsia="Times New Roman" w:hAnsi="Calibri" w:cs="Calibri"/>
                <w:b/>
                <w:bCs/>
                <w:color w:val="000000"/>
                <w:sz w:val="22"/>
                <w:szCs w:val="22"/>
                <w:lang w:eastAsia="en-GB"/>
              </w:rPr>
              <w:t>AM</w:t>
            </w:r>
          </w:p>
        </w:tc>
        <w:tc>
          <w:tcPr>
            <w:tcW w:w="669" w:type="pct"/>
            <w:tcBorders>
              <w:top w:val="nil"/>
              <w:left w:val="nil"/>
              <w:bottom w:val="single" w:sz="4" w:space="0" w:color="auto"/>
              <w:right w:val="single" w:sz="4" w:space="0" w:color="auto"/>
            </w:tcBorders>
            <w:shd w:val="clear" w:color="000000" w:fill="808080"/>
            <w:vAlign w:val="center"/>
            <w:hideMark/>
          </w:tcPr>
          <w:p w14:paraId="12DCD7A6" w14:textId="77777777" w:rsidR="00471B33" w:rsidRPr="00471B33" w:rsidRDefault="00471B33" w:rsidP="00471B33">
            <w:pPr>
              <w:jc w:val="center"/>
              <w:rPr>
                <w:rFonts w:ascii="Calibri" w:eastAsia="Times New Roman" w:hAnsi="Calibri" w:cs="Calibri"/>
                <w:color w:val="000000"/>
                <w:sz w:val="22"/>
                <w:szCs w:val="22"/>
                <w:lang w:eastAsia="en-GB"/>
              </w:rPr>
            </w:pPr>
            <w:r w:rsidRPr="00471B33">
              <w:rPr>
                <w:rFonts w:ascii="Calibri" w:eastAsia="Times New Roman" w:hAnsi="Calibri" w:cs="Calibri"/>
                <w:color w:val="000000"/>
                <w:sz w:val="22"/>
                <w:szCs w:val="22"/>
                <w:lang w:eastAsia="en-GB"/>
              </w:rPr>
              <w:t> </w:t>
            </w:r>
          </w:p>
        </w:tc>
        <w:tc>
          <w:tcPr>
            <w:tcW w:w="669" w:type="pct"/>
            <w:tcBorders>
              <w:top w:val="nil"/>
              <w:left w:val="nil"/>
              <w:bottom w:val="single" w:sz="4" w:space="0" w:color="auto"/>
              <w:right w:val="single" w:sz="4" w:space="0" w:color="auto"/>
            </w:tcBorders>
            <w:shd w:val="clear" w:color="000000" w:fill="808080"/>
            <w:vAlign w:val="center"/>
            <w:hideMark/>
          </w:tcPr>
          <w:p w14:paraId="3D49C2B6" w14:textId="77777777" w:rsidR="00471B33" w:rsidRPr="00471B33" w:rsidRDefault="00471B33" w:rsidP="00471B33">
            <w:pPr>
              <w:jc w:val="center"/>
              <w:rPr>
                <w:rFonts w:ascii="Calibri" w:eastAsia="Times New Roman" w:hAnsi="Calibri" w:cs="Calibri"/>
                <w:color w:val="000000"/>
                <w:sz w:val="22"/>
                <w:szCs w:val="22"/>
                <w:lang w:eastAsia="en-GB"/>
              </w:rPr>
            </w:pPr>
            <w:r w:rsidRPr="00471B33">
              <w:rPr>
                <w:rFonts w:ascii="Calibri" w:eastAsia="Times New Roman" w:hAnsi="Calibri" w:cs="Calibri"/>
                <w:color w:val="000000"/>
                <w:sz w:val="22"/>
                <w:szCs w:val="22"/>
                <w:lang w:eastAsia="en-GB"/>
              </w:rPr>
              <w:t> </w:t>
            </w:r>
          </w:p>
        </w:tc>
        <w:tc>
          <w:tcPr>
            <w:tcW w:w="757" w:type="pct"/>
            <w:tcBorders>
              <w:top w:val="nil"/>
              <w:left w:val="nil"/>
              <w:bottom w:val="single" w:sz="4" w:space="0" w:color="auto"/>
              <w:right w:val="single" w:sz="4" w:space="0" w:color="auto"/>
            </w:tcBorders>
            <w:shd w:val="clear" w:color="000000" w:fill="808080"/>
            <w:vAlign w:val="center"/>
            <w:hideMark/>
          </w:tcPr>
          <w:p w14:paraId="51BF9DED" w14:textId="77777777" w:rsidR="00471B33" w:rsidRPr="00471B33" w:rsidRDefault="00471B33" w:rsidP="00471B33">
            <w:pPr>
              <w:jc w:val="center"/>
              <w:rPr>
                <w:rFonts w:ascii="Calibri" w:eastAsia="Times New Roman" w:hAnsi="Calibri" w:cs="Calibri"/>
                <w:color w:val="000000"/>
                <w:sz w:val="22"/>
                <w:szCs w:val="22"/>
                <w:lang w:eastAsia="en-GB"/>
              </w:rPr>
            </w:pPr>
            <w:r w:rsidRPr="00471B33">
              <w:rPr>
                <w:rFonts w:ascii="Calibri" w:eastAsia="Times New Roman" w:hAnsi="Calibri" w:cs="Calibri"/>
                <w:color w:val="000000"/>
                <w:sz w:val="22"/>
                <w:szCs w:val="22"/>
                <w:lang w:eastAsia="en-GB"/>
              </w:rPr>
              <w:t>5.30-7.00am</w:t>
            </w:r>
            <w:r w:rsidRPr="00471B33">
              <w:rPr>
                <w:rFonts w:ascii="Calibri" w:eastAsia="Times New Roman" w:hAnsi="Calibri" w:cs="Calibri"/>
                <w:color w:val="000000"/>
                <w:sz w:val="22"/>
                <w:szCs w:val="22"/>
                <w:lang w:eastAsia="en-GB"/>
              </w:rPr>
              <w:br/>
              <w:t xml:space="preserve">For </w:t>
            </w:r>
            <w:r w:rsidRPr="00471B33">
              <w:rPr>
                <w:rFonts w:ascii="Calibri" w:eastAsia="Times New Roman" w:hAnsi="Calibri" w:cs="Calibri"/>
                <w:b/>
                <w:bCs/>
                <w:i/>
                <w:iCs/>
                <w:color w:val="000000"/>
                <w:sz w:val="22"/>
                <w:szCs w:val="22"/>
                <w:lang w:eastAsia="en-GB"/>
              </w:rPr>
              <w:t>FLEX</w:t>
            </w:r>
            <w:r w:rsidRPr="00471B33">
              <w:rPr>
                <w:rFonts w:ascii="Calibri" w:eastAsia="Times New Roman" w:hAnsi="Calibri" w:cs="Calibri"/>
                <w:color w:val="000000"/>
                <w:sz w:val="22"/>
                <w:szCs w:val="22"/>
                <w:lang w:eastAsia="en-GB"/>
              </w:rPr>
              <w:t xml:space="preserve"> use only</w:t>
            </w:r>
          </w:p>
        </w:tc>
        <w:tc>
          <w:tcPr>
            <w:tcW w:w="692" w:type="pct"/>
            <w:tcBorders>
              <w:top w:val="nil"/>
              <w:left w:val="nil"/>
              <w:bottom w:val="single" w:sz="4" w:space="0" w:color="auto"/>
              <w:right w:val="single" w:sz="4" w:space="0" w:color="auto"/>
            </w:tcBorders>
            <w:shd w:val="clear" w:color="000000" w:fill="808080"/>
            <w:vAlign w:val="center"/>
            <w:hideMark/>
          </w:tcPr>
          <w:p w14:paraId="3F1A76D2" w14:textId="77777777" w:rsidR="00471B33" w:rsidRPr="00471B33" w:rsidRDefault="00471B33" w:rsidP="00471B33">
            <w:pPr>
              <w:jc w:val="center"/>
              <w:rPr>
                <w:rFonts w:ascii="Calibri" w:eastAsia="Times New Roman" w:hAnsi="Calibri" w:cs="Calibri"/>
                <w:color w:val="000000"/>
                <w:sz w:val="22"/>
                <w:szCs w:val="22"/>
                <w:lang w:eastAsia="en-GB"/>
              </w:rPr>
            </w:pPr>
            <w:r w:rsidRPr="00471B33">
              <w:rPr>
                <w:rFonts w:ascii="Calibri" w:eastAsia="Times New Roman" w:hAnsi="Calibri" w:cs="Calibri"/>
                <w:color w:val="000000"/>
                <w:sz w:val="22"/>
                <w:szCs w:val="22"/>
                <w:lang w:eastAsia="en-GB"/>
              </w:rPr>
              <w:t> </w:t>
            </w:r>
          </w:p>
        </w:tc>
        <w:tc>
          <w:tcPr>
            <w:tcW w:w="652" w:type="pct"/>
            <w:tcBorders>
              <w:top w:val="nil"/>
              <w:left w:val="nil"/>
              <w:bottom w:val="single" w:sz="4" w:space="0" w:color="auto"/>
              <w:right w:val="single" w:sz="4" w:space="0" w:color="auto"/>
            </w:tcBorders>
            <w:shd w:val="clear" w:color="000000" w:fill="808080"/>
            <w:vAlign w:val="center"/>
            <w:hideMark/>
          </w:tcPr>
          <w:p w14:paraId="754D3B70" w14:textId="77777777" w:rsidR="00471B33" w:rsidRPr="00471B33" w:rsidRDefault="00471B33" w:rsidP="00471B33">
            <w:pPr>
              <w:jc w:val="center"/>
              <w:rPr>
                <w:rFonts w:ascii="Calibri" w:eastAsia="Times New Roman" w:hAnsi="Calibri" w:cs="Calibri"/>
                <w:color w:val="000000"/>
                <w:sz w:val="22"/>
                <w:szCs w:val="22"/>
                <w:lang w:eastAsia="en-GB"/>
              </w:rPr>
            </w:pPr>
            <w:r w:rsidRPr="00471B33">
              <w:rPr>
                <w:rFonts w:ascii="Calibri" w:eastAsia="Times New Roman" w:hAnsi="Calibri" w:cs="Calibri"/>
                <w:color w:val="000000"/>
                <w:sz w:val="22"/>
                <w:szCs w:val="22"/>
                <w:lang w:eastAsia="en-GB"/>
              </w:rPr>
              <w:t> </w:t>
            </w:r>
          </w:p>
        </w:tc>
        <w:tc>
          <w:tcPr>
            <w:tcW w:w="684" w:type="pct"/>
            <w:tcBorders>
              <w:top w:val="nil"/>
              <w:left w:val="nil"/>
              <w:bottom w:val="single" w:sz="4" w:space="0" w:color="auto"/>
              <w:right w:val="single" w:sz="4" w:space="0" w:color="auto"/>
            </w:tcBorders>
            <w:shd w:val="clear" w:color="000000" w:fill="808080"/>
            <w:vAlign w:val="center"/>
            <w:hideMark/>
          </w:tcPr>
          <w:p w14:paraId="2EEE4022" w14:textId="77777777" w:rsidR="00471B33" w:rsidRPr="00471B33" w:rsidRDefault="00471B33" w:rsidP="00471B33">
            <w:pPr>
              <w:jc w:val="center"/>
              <w:rPr>
                <w:rFonts w:ascii="Calibri" w:eastAsia="Times New Roman" w:hAnsi="Calibri" w:cs="Calibri"/>
                <w:color w:val="000000"/>
                <w:sz w:val="22"/>
                <w:szCs w:val="22"/>
                <w:lang w:eastAsia="en-GB"/>
              </w:rPr>
            </w:pPr>
            <w:r w:rsidRPr="00471B33">
              <w:rPr>
                <w:rFonts w:ascii="Calibri" w:eastAsia="Times New Roman" w:hAnsi="Calibri" w:cs="Calibri"/>
                <w:color w:val="000000"/>
                <w:sz w:val="22"/>
                <w:szCs w:val="22"/>
                <w:lang w:eastAsia="en-GB"/>
              </w:rPr>
              <w:t> </w:t>
            </w:r>
          </w:p>
        </w:tc>
        <w:tc>
          <w:tcPr>
            <w:tcW w:w="655" w:type="pct"/>
            <w:tcBorders>
              <w:top w:val="nil"/>
              <w:left w:val="nil"/>
              <w:bottom w:val="single" w:sz="4" w:space="0" w:color="auto"/>
              <w:right w:val="single" w:sz="4" w:space="0" w:color="auto"/>
            </w:tcBorders>
            <w:shd w:val="clear" w:color="000000" w:fill="808080"/>
            <w:noWrap/>
            <w:vAlign w:val="center"/>
            <w:hideMark/>
          </w:tcPr>
          <w:p w14:paraId="051F295A" w14:textId="77777777" w:rsidR="00471B33" w:rsidRPr="00471B33" w:rsidRDefault="00471B33" w:rsidP="00471B33">
            <w:pPr>
              <w:jc w:val="center"/>
              <w:rPr>
                <w:rFonts w:ascii="Calibri" w:eastAsia="Times New Roman" w:hAnsi="Calibri" w:cs="Calibri"/>
                <w:color w:val="000000"/>
                <w:sz w:val="22"/>
                <w:szCs w:val="22"/>
                <w:lang w:eastAsia="en-GB"/>
              </w:rPr>
            </w:pPr>
            <w:r w:rsidRPr="00471B33">
              <w:rPr>
                <w:rFonts w:ascii="Calibri" w:eastAsia="Times New Roman" w:hAnsi="Calibri" w:cs="Calibri"/>
                <w:color w:val="000000"/>
                <w:sz w:val="22"/>
                <w:szCs w:val="22"/>
                <w:lang w:eastAsia="en-GB"/>
              </w:rPr>
              <w:t> </w:t>
            </w:r>
          </w:p>
        </w:tc>
      </w:tr>
      <w:tr w:rsidR="00471B33" w:rsidRPr="00471B33" w14:paraId="1410206E" w14:textId="77777777" w:rsidTr="00471B33">
        <w:trPr>
          <w:trHeight w:val="864"/>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14:paraId="767B533F" w14:textId="77777777" w:rsidR="00471B33" w:rsidRPr="00471B33" w:rsidRDefault="00471B33" w:rsidP="00471B33">
            <w:pPr>
              <w:jc w:val="center"/>
              <w:rPr>
                <w:rFonts w:ascii="Calibri" w:eastAsia="Times New Roman" w:hAnsi="Calibri" w:cs="Calibri"/>
                <w:b/>
                <w:bCs/>
                <w:color w:val="000000"/>
                <w:sz w:val="22"/>
                <w:szCs w:val="22"/>
                <w:lang w:eastAsia="en-GB"/>
              </w:rPr>
            </w:pPr>
            <w:r w:rsidRPr="00471B33">
              <w:rPr>
                <w:rFonts w:ascii="Calibri" w:eastAsia="Times New Roman" w:hAnsi="Calibri" w:cs="Calibri"/>
                <w:b/>
                <w:bCs/>
                <w:color w:val="000000"/>
                <w:sz w:val="22"/>
                <w:szCs w:val="22"/>
                <w:lang w:eastAsia="en-GB"/>
              </w:rPr>
              <w:t>PM</w:t>
            </w:r>
          </w:p>
        </w:tc>
        <w:tc>
          <w:tcPr>
            <w:tcW w:w="669" w:type="pct"/>
            <w:tcBorders>
              <w:top w:val="nil"/>
              <w:left w:val="nil"/>
              <w:bottom w:val="single" w:sz="4" w:space="0" w:color="auto"/>
              <w:right w:val="single" w:sz="4" w:space="0" w:color="auto"/>
            </w:tcBorders>
            <w:shd w:val="clear" w:color="000000" w:fill="808080"/>
            <w:vAlign w:val="center"/>
            <w:hideMark/>
          </w:tcPr>
          <w:p w14:paraId="743586A1" w14:textId="77777777" w:rsidR="00471B33" w:rsidRPr="00471B33" w:rsidRDefault="00471B33" w:rsidP="00471B33">
            <w:pPr>
              <w:jc w:val="center"/>
              <w:rPr>
                <w:rFonts w:ascii="Calibri" w:eastAsia="Times New Roman" w:hAnsi="Calibri" w:cs="Calibri"/>
                <w:color w:val="000000"/>
                <w:sz w:val="20"/>
                <w:szCs w:val="20"/>
                <w:lang w:eastAsia="en-GB"/>
              </w:rPr>
            </w:pPr>
            <w:r w:rsidRPr="00471B33">
              <w:rPr>
                <w:rFonts w:ascii="Calibri" w:eastAsia="Times New Roman" w:hAnsi="Calibri" w:cs="Calibri"/>
                <w:color w:val="000000"/>
                <w:sz w:val="20"/>
                <w:szCs w:val="20"/>
                <w:lang w:eastAsia="en-GB"/>
              </w:rPr>
              <w:t> </w:t>
            </w:r>
          </w:p>
        </w:tc>
        <w:tc>
          <w:tcPr>
            <w:tcW w:w="669" w:type="pct"/>
            <w:tcBorders>
              <w:top w:val="nil"/>
              <w:left w:val="nil"/>
              <w:bottom w:val="single" w:sz="4" w:space="0" w:color="auto"/>
              <w:right w:val="single" w:sz="4" w:space="0" w:color="auto"/>
            </w:tcBorders>
            <w:shd w:val="clear" w:color="000000" w:fill="808080"/>
            <w:vAlign w:val="center"/>
            <w:hideMark/>
          </w:tcPr>
          <w:p w14:paraId="447ABA4F" w14:textId="77777777" w:rsidR="00471B33" w:rsidRPr="00471B33" w:rsidRDefault="00471B33" w:rsidP="00471B33">
            <w:pPr>
              <w:jc w:val="center"/>
              <w:rPr>
                <w:rFonts w:ascii="Calibri" w:eastAsia="Times New Roman" w:hAnsi="Calibri" w:cs="Calibri"/>
                <w:color w:val="000000"/>
                <w:sz w:val="22"/>
                <w:szCs w:val="22"/>
                <w:lang w:eastAsia="en-GB"/>
              </w:rPr>
            </w:pPr>
            <w:r w:rsidRPr="00471B33">
              <w:rPr>
                <w:rFonts w:ascii="Calibri" w:eastAsia="Times New Roman" w:hAnsi="Calibri" w:cs="Calibri"/>
                <w:color w:val="000000"/>
                <w:sz w:val="22"/>
                <w:szCs w:val="22"/>
                <w:lang w:eastAsia="en-GB"/>
              </w:rPr>
              <w:t> </w:t>
            </w:r>
          </w:p>
        </w:tc>
        <w:tc>
          <w:tcPr>
            <w:tcW w:w="757" w:type="pct"/>
            <w:tcBorders>
              <w:top w:val="nil"/>
              <w:left w:val="nil"/>
              <w:bottom w:val="single" w:sz="4" w:space="0" w:color="auto"/>
              <w:right w:val="single" w:sz="4" w:space="0" w:color="auto"/>
            </w:tcBorders>
            <w:shd w:val="clear" w:color="auto" w:fill="auto"/>
            <w:vAlign w:val="center"/>
            <w:hideMark/>
          </w:tcPr>
          <w:p w14:paraId="334A513A" w14:textId="77777777" w:rsidR="00471B33" w:rsidRPr="00471B33" w:rsidRDefault="00471B33" w:rsidP="00471B33">
            <w:pPr>
              <w:jc w:val="center"/>
              <w:rPr>
                <w:rFonts w:ascii="Calibri" w:eastAsia="Times New Roman" w:hAnsi="Calibri" w:cs="Calibri"/>
                <w:color w:val="000000"/>
                <w:sz w:val="22"/>
                <w:szCs w:val="22"/>
                <w:lang w:eastAsia="en-GB"/>
              </w:rPr>
            </w:pPr>
            <w:r w:rsidRPr="00471B33">
              <w:rPr>
                <w:rFonts w:ascii="Calibri" w:eastAsia="Times New Roman" w:hAnsi="Calibri" w:cs="Calibri"/>
                <w:color w:val="000000"/>
                <w:sz w:val="22"/>
                <w:szCs w:val="22"/>
                <w:lang w:eastAsia="en-GB"/>
              </w:rPr>
              <w:t>8.00-9.00pm</w:t>
            </w:r>
            <w:r w:rsidRPr="00471B33">
              <w:rPr>
                <w:rFonts w:ascii="Calibri" w:eastAsia="Times New Roman" w:hAnsi="Calibri" w:cs="Calibri"/>
                <w:color w:val="000000"/>
                <w:sz w:val="22"/>
                <w:szCs w:val="22"/>
                <w:lang w:eastAsia="en-GB"/>
              </w:rPr>
              <w:br/>
              <w:t>Swim</w:t>
            </w:r>
            <w:r w:rsidRPr="00471B33">
              <w:rPr>
                <w:rFonts w:ascii="Calibri" w:eastAsia="Times New Roman" w:hAnsi="Calibri" w:cs="Calibri"/>
                <w:color w:val="000000"/>
                <w:sz w:val="22"/>
                <w:szCs w:val="22"/>
                <w:lang w:eastAsia="en-GB"/>
              </w:rPr>
              <w:br/>
              <w:t>JHSP</w:t>
            </w:r>
          </w:p>
        </w:tc>
        <w:tc>
          <w:tcPr>
            <w:tcW w:w="692" w:type="pct"/>
            <w:tcBorders>
              <w:top w:val="nil"/>
              <w:left w:val="nil"/>
              <w:bottom w:val="single" w:sz="4" w:space="0" w:color="auto"/>
              <w:right w:val="single" w:sz="4" w:space="0" w:color="auto"/>
            </w:tcBorders>
            <w:shd w:val="clear" w:color="000000" w:fill="808080"/>
            <w:vAlign w:val="center"/>
            <w:hideMark/>
          </w:tcPr>
          <w:p w14:paraId="451AE075" w14:textId="77777777" w:rsidR="00471B33" w:rsidRPr="00471B33" w:rsidRDefault="00471B33" w:rsidP="00471B33">
            <w:pPr>
              <w:jc w:val="center"/>
              <w:rPr>
                <w:rFonts w:ascii="Calibri" w:eastAsia="Times New Roman" w:hAnsi="Calibri" w:cs="Calibri"/>
                <w:color w:val="000000"/>
                <w:sz w:val="22"/>
                <w:szCs w:val="22"/>
                <w:lang w:eastAsia="en-GB"/>
              </w:rPr>
            </w:pPr>
            <w:r w:rsidRPr="00471B33">
              <w:rPr>
                <w:rFonts w:ascii="Calibri" w:eastAsia="Times New Roman" w:hAnsi="Calibri" w:cs="Calibri"/>
                <w:color w:val="000000"/>
                <w:sz w:val="22"/>
                <w:szCs w:val="22"/>
                <w:lang w:eastAsia="en-GB"/>
              </w:rPr>
              <w:t> </w:t>
            </w:r>
          </w:p>
        </w:tc>
        <w:tc>
          <w:tcPr>
            <w:tcW w:w="652" w:type="pct"/>
            <w:tcBorders>
              <w:top w:val="nil"/>
              <w:left w:val="nil"/>
              <w:bottom w:val="single" w:sz="4" w:space="0" w:color="auto"/>
              <w:right w:val="single" w:sz="4" w:space="0" w:color="auto"/>
            </w:tcBorders>
            <w:shd w:val="clear" w:color="auto" w:fill="auto"/>
            <w:vAlign w:val="center"/>
            <w:hideMark/>
          </w:tcPr>
          <w:p w14:paraId="3321BFCC" w14:textId="77777777" w:rsidR="00471B33" w:rsidRPr="00471B33" w:rsidRDefault="00471B33" w:rsidP="00471B33">
            <w:pPr>
              <w:jc w:val="center"/>
              <w:rPr>
                <w:rFonts w:ascii="Calibri" w:eastAsia="Times New Roman" w:hAnsi="Calibri" w:cs="Calibri"/>
                <w:color w:val="000000"/>
                <w:sz w:val="22"/>
                <w:szCs w:val="22"/>
                <w:lang w:eastAsia="en-GB"/>
              </w:rPr>
            </w:pPr>
            <w:r w:rsidRPr="00471B33">
              <w:rPr>
                <w:rFonts w:ascii="Calibri" w:eastAsia="Times New Roman" w:hAnsi="Calibri" w:cs="Calibri"/>
                <w:color w:val="000000"/>
                <w:sz w:val="22"/>
                <w:szCs w:val="22"/>
                <w:lang w:eastAsia="en-GB"/>
              </w:rPr>
              <w:t>8.00-9.00pm</w:t>
            </w:r>
            <w:r w:rsidRPr="00471B33">
              <w:rPr>
                <w:rFonts w:ascii="Calibri" w:eastAsia="Times New Roman" w:hAnsi="Calibri" w:cs="Calibri"/>
                <w:color w:val="000000"/>
                <w:sz w:val="22"/>
                <w:szCs w:val="22"/>
                <w:lang w:eastAsia="en-GB"/>
              </w:rPr>
              <w:br/>
              <w:t>Swim</w:t>
            </w:r>
            <w:r w:rsidRPr="00471B33">
              <w:rPr>
                <w:rFonts w:ascii="Calibri" w:eastAsia="Times New Roman" w:hAnsi="Calibri" w:cs="Calibri"/>
                <w:color w:val="000000"/>
                <w:sz w:val="22"/>
                <w:szCs w:val="22"/>
                <w:lang w:eastAsia="en-GB"/>
              </w:rPr>
              <w:br/>
              <w:t>RFSC</w:t>
            </w:r>
          </w:p>
        </w:tc>
        <w:tc>
          <w:tcPr>
            <w:tcW w:w="684" w:type="pct"/>
            <w:tcBorders>
              <w:top w:val="nil"/>
              <w:left w:val="nil"/>
              <w:bottom w:val="single" w:sz="4" w:space="0" w:color="auto"/>
              <w:right w:val="single" w:sz="4" w:space="0" w:color="auto"/>
            </w:tcBorders>
            <w:shd w:val="clear" w:color="000000" w:fill="808080"/>
            <w:noWrap/>
            <w:vAlign w:val="center"/>
            <w:hideMark/>
          </w:tcPr>
          <w:p w14:paraId="30C7C00A" w14:textId="77777777" w:rsidR="00471B33" w:rsidRPr="00471B33" w:rsidRDefault="00471B33" w:rsidP="00471B33">
            <w:pPr>
              <w:jc w:val="center"/>
              <w:rPr>
                <w:rFonts w:ascii="Calibri" w:eastAsia="Times New Roman" w:hAnsi="Calibri" w:cs="Calibri"/>
                <w:color w:val="000000"/>
                <w:sz w:val="22"/>
                <w:szCs w:val="22"/>
                <w:lang w:eastAsia="en-GB"/>
              </w:rPr>
            </w:pPr>
            <w:r w:rsidRPr="00471B33">
              <w:rPr>
                <w:rFonts w:ascii="Calibri" w:eastAsia="Times New Roman" w:hAnsi="Calibri" w:cs="Calibri"/>
                <w:color w:val="000000"/>
                <w:sz w:val="22"/>
                <w:szCs w:val="22"/>
                <w:lang w:eastAsia="en-GB"/>
              </w:rPr>
              <w:t> </w:t>
            </w:r>
          </w:p>
        </w:tc>
        <w:tc>
          <w:tcPr>
            <w:tcW w:w="655" w:type="pct"/>
            <w:tcBorders>
              <w:top w:val="nil"/>
              <w:left w:val="nil"/>
              <w:bottom w:val="single" w:sz="4" w:space="0" w:color="auto"/>
              <w:right w:val="single" w:sz="4" w:space="0" w:color="auto"/>
            </w:tcBorders>
            <w:shd w:val="clear" w:color="auto" w:fill="auto"/>
            <w:vAlign w:val="center"/>
            <w:hideMark/>
          </w:tcPr>
          <w:p w14:paraId="7A1F0BAF" w14:textId="77777777" w:rsidR="00471B33" w:rsidRPr="00471B33" w:rsidRDefault="00471B33" w:rsidP="00471B33">
            <w:pPr>
              <w:jc w:val="center"/>
              <w:rPr>
                <w:rFonts w:ascii="Calibri" w:eastAsia="Times New Roman" w:hAnsi="Calibri" w:cs="Calibri"/>
                <w:color w:val="000000"/>
                <w:sz w:val="22"/>
                <w:szCs w:val="22"/>
                <w:lang w:eastAsia="en-GB"/>
              </w:rPr>
            </w:pPr>
            <w:r w:rsidRPr="00471B33">
              <w:rPr>
                <w:rFonts w:ascii="Calibri" w:eastAsia="Times New Roman" w:hAnsi="Calibri" w:cs="Calibri"/>
                <w:color w:val="000000"/>
                <w:sz w:val="22"/>
                <w:szCs w:val="22"/>
                <w:lang w:eastAsia="en-GB"/>
              </w:rPr>
              <w:t>7.00-8.30PM</w:t>
            </w:r>
            <w:r w:rsidRPr="00471B33">
              <w:rPr>
                <w:rFonts w:ascii="Calibri" w:eastAsia="Times New Roman" w:hAnsi="Calibri" w:cs="Calibri"/>
                <w:color w:val="000000"/>
                <w:sz w:val="22"/>
                <w:szCs w:val="22"/>
                <w:lang w:eastAsia="en-GB"/>
              </w:rPr>
              <w:br/>
              <w:t>Swim</w:t>
            </w:r>
            <w:r w:rsidRPr="00471B33">
              <w:rPr>
                <w:rFonts w:ascii="Calibri" w:eastAsia="Times New Roman" w:hAnsi="Calibri" w:cs="Calibri"/>
                <w:color w:val="000000"/>
                <w:sz w:val="22"/>
                <w:szCs w:val="22"/>
                <w:lang w:eastAsia="en-GB"/>
              </w:rPr>
              <w:br/>
              <w:t>RFSC</w:t>
            </w:r>
          </w:p>
        </w:tc>
      </w:tr>
    </w:tbl>
    <w:p w14:paraId="56F1CB59" w14:textId="32DF93C0" w:rsidR="00B86580" w:rsidRPr="00AB09DB" w:rsidRDefault="00B86580" w:rsidP="00B86580">
      <w:pPr>
        <w:jc w:val="both"/>
        <w:rPr>
          <w:rFonts w:ascii="Arial" w:hAnsi="Arial" w:cs="Arial"/>
        </w:rPr>
      </w:pPr>
    </w:p>
    <w:p w14:paraId="4633F61B" w14:textId="06C7DE91" w:rsidR="005D0714" w:rsidRPr="00AB09DB" w:rsidRDefault="005D0714" w:rsidP="00B86580">
      <w:pPr>
        <w:jc w:val="both"/>
        <w:rPr>
          <w:rFonts w:ascii="Arial" w:hAnsi="Arial" w:cs="Arial"/>
        </w:rPr>
      </w:pPr>
      <w:r w:rsidRPr="00AB09DB">
        <w:rPr>
          <w:rFonts w:ascii="Arial" w:hAnsi="Arial" w:cs="Arial"/>
        </w:rPr>
        <w:t>RFSC – Regional Fitness and Swimming Centre</w:t>
      </w:r>
    </w:p>
    <w:p w14:paraId="3CB21294" w14:textId="700BF756" w:rsidR="005D0714" w:rsidRPr="00AB09DB" w:rsidRDefault="005D0714" w:rsidP="00B86580">
      <w:pPr>
        <w:jc w:val="both"/>
        <w:rPr>
          <w:rFonts w:ascii="Arial" w:hAnsi="Arial" w:cs="Arial"/>
        </w:rPr>
      </w:pPr>
      <w:r w:rsidRPr="00AB09DB">
        <w:rPr>
          <w:rFonts w:ascii="Arial" w:hAnsi="Arial" w:cs="Arial"/>
        </w:rPr>
        <w:t>JHSP – Jack Hunt School Pool</w:t>
      </w:r>
    </w:p>
    <w:p w14:paraId="161C90A9" w14:textId="511AA042" w:rsidR="005D0714" w:rsidRPr="00AB09DB" w:rsidRDefault="005D0714" w:rsidP="00B86580">
      <w:pPr>
        <w:jc w:val="both"/>
        <w:rPr>
          <w:rFonts w:ascii="Arial" w:hAnsi="Arial" w:cs="Arial"/>
        </w:rPr>
      </w:pPr>
      <w:r w:rsidRPr="00AB09DB">
        <w:rPr>
          <w:rFonts w:ascii="Arial" w:hAnsi="Arial" w:cs="Arial"/>
        </w:rPr>
        <w:t>STAN – Stanground Sports Centre</w:t>
      </w:r>
    </w:p>
    <w:p w14:paraId="0582E4F0" w14:textId="2CA2E28F" w:rsidR="005D0714" w:rsidRPr="00AB09DB" w:rsidRDefault="005D0714" w:rsidP="00B86580">
      <w:pPr>
        <w:jc w:val="both"/>
        <w:rPr>
          <w:rFonts w:ascii="Arial" w:hAnsi="Arial" w:cs="Arial"/>
        </w:rPr>
      </w:pPr>
      <w:r w:rsidRPr="00AB09DB">
        <w:rPr>
          <w:rFonts w:ascii="Arial" w:hAnsi="Arial" w:cs="Arial"/>
        </w:rPr>
        <w:t>WMLC – Whittlesey Manor Leisure Centre</w:t>
      </w:r>
    </w:p>
    <w:p w14:paraId="7FDA59FE" w14:textId="7A32A55D" w:rsidR="005D0714" w:rsidRPr="00AB09DB" w:rsidRDefault="005D0714" w:rsidP="00B86580">
      <w:pPr>
        <w:jc w:val="both"/>
        <w:rPr>
          <w:rFonts w:ascii="Arial" w:hAnsi="Arial" w:cs="Arial"/>
        </w:rPr>
      </w:pPr>
      <w:r w:rsidRPr="00AB09DB">
        <w:rPr>
          <w:rFonts w:ascii="Arial" w:hAnsi="Arial" w:cs="Arial"/>
        </w:rPr>
        <w:t>OUN – Oundle School Sports Centre</w:t>
      </w:r>
    </w:p>
    <w:p w14:paraId="03FEDD18" w14:textId="6374A261" w:rsidR="005D0714" w:rsidRPr="00AB09DB" w:rsidRDefault="005D0714" w:rsidP="00B86580">
      <w:pPr>
        <w:jc w:val="both"/>
        <w:rPr>
          <w:rFonts w:ascii="Arial" w:hAnsi="Arial" w:cs="Arial"/>
        </w:rPr>
      </w:pPr>
    </w:p>
    <w:p w14:paraId="0C865A14" w14:textId="0C48C593" w:rsidR="005D0714" w:rsidRPr="00AB09DB" w:rsidRDefault="005D0714" w:rsidP="00B86580">
      <w:pPr>
        <w:jc w:val="both"/>
        <w:rPr>
          <w:rFonts w:ascii="Arial" w:hAnsi="Arial" w:cs="Arial"/>
          <w:u w:val="single"/>
        </w:rPr>
      </w:pPr>
      <w:r w:rsidRPr="00AB09DB">
        <w:rPr>
          <w:rFonts w:ascii="Arial" w:hAnsi="Arial" w:cs="Arial"/>
          <w:u w:val="single"/>
        </w:rPr>
        <w:t>Key changes</w:t>
      </w:r>
    </w:p>
    <w:p w14:paraId="5ED0449C" w14:textId="76E4F4F4" w:rsidR="005D0714" w:rsidRPr="00AB09DB" w:rsidRDefault="005D0714" w:rsidP="00B86580">
      <w:pPr>
        <w:jc w:val="both"/>
        <w:rPr>
          <w:rFonts w:ascii="Arial" w:hAnsi="Arial" w:cs="Arial"/>
        </w:rPr>
      </w:pPr>
    </w:p>
    <w:p w14:paraId="4EFEDF74" w14:textId="1B66F568" w:rsidR="00C93674" w:rsidRPr="0057280E" w:rsidRDefault="00471B33" w:rsidP="0057280E">
      <w:pPr>
        <w:pStyle w:val="ListParagraph"/>
        <w:numPr>
          <w:ilvl w:val="0"/>
          <w:numId w:val="5"/>
        </w:numPr>
        <w:jc w:val="both"/>
        <w:rPr>
          <w:rFonts w:ascii="Arial" w:hAnsi="Arial" w:cs="Arial"/>
        </w:rPr>
      </w:pPr>
      <w:r>
        <w:rPr>
          <w:rFonts w:ascii="Arial" w:hAnsi="Arial" w:cs="Arial"/>
        </w:rPr>
        <w:t>Great news! Session times for Masters have remained the same. The difference is we can now offer Masters the ‘FLEX’ to attend a Wednesday AM at the side of Competitive Plus, should members not be able to make 1 or more of their normal evening sessions</w:t>
      </w:r>
    </w:p>
    <w:p w14:paraId="5C1FE0C1" w14:textId="77777777" w:rsidR="00AB09DB" w:rsidRDefault="00AB09DB" w:rsidP="00AB09DB">
      <w:pPr>
        <w:jc w:val="both"/>
      </w:pPr>
    </w:p>
    <w:p w14:paraId="2E953A3B" w14:textId="2DE7A620" w:rsidR="005D0714" w:rsidRDefault="005D0714" w:rsidP="00B86580">
      <w:pPr>
        <w:jc w:val="both"/>
      </w:pPr>
    </w:p>
    <w:p w14:paraId="2ADCF869" w14:textId="77777777" w:rsidR="005D0714" w:rsidRPr="00B86580" w:rsidRDefault="005D0714" w:rsidP="00B86580">
      <w:pPr>
        <w:jc w:val="both"/>
      </w:pPr>
    </w:p>
    <w:sectPr w:rsidR="005D0714" w:rsidRPr="00B86580" w:rsidSect="00704781">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8E499" w14:textId="77777777" w:rsidR="004334C1" w:rsidRDefault="004334C1" w:rsidP="001667B8">
      <w:r>
        <w:separator/>
      </w:r>
    </w:p>
  </w:endnote>
  <w:endnote w:type="continuationSeparator" w:id="0">
    <w:p w14:paraId="63C8F8C5" w14:textId="77777777" w:rsidR="004334C1" w:rsidRDefault="004334C1" w:rsidP="0016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4943" w14:textId="77777777" w:rsidR="00D345D6" w:rsidRDefault="00584CCC" w:rsidP="00373E06">
    <w:pPr>
      <w:pStyle w:val="Footer"/>
      <w:tabs>
        <w:tab w:val="clear" w:pos="4320"/>
        <w:tab w:val="clear" w:pos="8640"/>
        <w:tab w:val="left" w:pos="6820"/>
      </w:tabs>
      <w:jc w:val="both"/>
    </w:pPr>
    <w:r>
      <w:rPr>
        <w:noProof/>
        <w:lang w:eastAsia="en-GB"/>
      </w:rPr>
      <w:drawing>
        <wp:anchor distT="0" distB="0" distL="114300" distR="114300" simplePos="0" relativeHeight="251657728" behindDoc="0" locked="0" layoutInCell="1" allowOverlap="1" wp14:anchorId="15758961" wp14:editId="592414BF">
          <wp:simplePos x="0" y="0"/>
          <wp:positionH relativeFrom="column">
            <wp:posOffset>-685165</wp:posOffset>
          </wp:positionH>
          <wp:positionV relativeFrom="paragraph">
            <wp:posOffset>-234950</wp:posOffset>
          </wp:positionV>
          <wp:extent cx="7200900" cy="64770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5179" r="3059"/>
                  <a:stretch>
                    <a:fillRect/>
                  </a:stretch>
                </pic:blipFill>
                <pic:spPr bwMode="auto">
                  <a:xfrm>
                    <a:off x="0" y="0"/>
                    <a:ext cx="72009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E1DC0" w14:textId="77777777" w:rsidR="004334C1" w:rsidRDefault="004334C1" w:rsidP="001667B8">
      <w:r>
        <w:separator/>
      </w:r>
    </w:p>
  </w:footnote>
  <w:footnote w:type="continuationSeparator" w:id="0">
    <w:p w14:paraId="642A0B14" w14:textId="77777777" w:rsidR="004334C1" w:rsidRDefault="004334C1" w:rsidP="00166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F295" w14:textId="77777777" w:rsidR="00D345D6" w:rsidRDefault="00584CCC" w:rsidP="001667B8">
    <w:pPr>
      <w:pStyle w:val="Header"/>
      <w:jc w:val="center"/>
    </w:pPr>
    <w:r>
      <w:rPr>
        <w:noProof/>
        <w:lang w:eastAsia="en-GB"/>
      </w:rPr>
      <w:drawing>
        <wp:inline distT="0" distB="0" distL="0" distR="0" wp14:anchorId="17EA5A67" wp14:editId="149AE5FB">
          <wp:extent cx="5267325" cy="10668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C8"/>
    <w:multiLevelType w:val="hybridMultilevel"/>
    <w:tmpl w:val="9324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B3FCF"/>
    <w:multiLevelType w:val="hybridMultilevel"/>
    <w:tmpl w:val="7454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012BF5"/>
    <w:multiLevelType w:val="hybridMultilevel"/>
    <w:tmpl w:val="41F4B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8E71B8"/>
    <w:multiLevelType w:val="hybridMultilevel"/>
    <w:tmpl w:val="DE3E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D13402"/>
    <w:multiLevelType w:val="hybridMultilevel"/>
    <w:tmpl w:val="B812F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0941182">
    <w:abstractNumId w:val="3"/>
  </w:num>
  <w:num w:numId="2" w16cid:durableId="1272400754">
    <w:abstractNumId w:val="0"/>
  </w:num>
  <w:num w:numId="3" w16cid:durableId="1337075284">
    <w:abstractNumId w:val="1"/>
  </w:num>
  <w:num w:numId="4" w16cid:durableId="1271164717">
    <w:abstractNumId w:val="4"/>
  </w:num>
  <w:num w:numId="5" w16cid:durableId="96489458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AD"/>
    <w:rsid w:val="0000661F"/>
    <w:rsid w:val="0003330B"/>
    <w:rsid w:val="00053A97"/>
    <w:rsid w:val="00055522"/>
    <w:rsid w:val="00061BA6"/>
    <w:rsid w:val="000651E9"/>
    <w:rsid w:val="00067822"/>
    <w:rsid w:val="000743C6"/>
    <w:rsid w:val="000970C4"/>
    <w:rsid w:val="0009731C"/>
    <w:rsid w:val="000A3E56"/>
    <w:rsid w:val="000A62F4"/>
    <w:rsid w:val="000B470A"/>
    <w:rsid w:val="000C7195"/>
    <w:rsid w:val="000D08D0"/>
    <w:rsid w:val="000D78D2"/>
    <w:rsid w:val="00110692"/>
    <w:rsid w:val="001306EF"/>
    <w:rsid w:val="00136EAE"/>
    <w:rsid w:val="00147598"/>
    <w:rsid w:val="00154331"/>
    <w:rsid w:val="00161A0F"/>
    <w:rsid w:val="0016526C"/>
    <w:rsid w:val="001667B8"/>
    <w:rsid w:val="00172928"/>
    <w:rsid w:val="00180280"/>
    <w:rsid w:val="0018629B"/>
    <w:rsid w:val="001971A8"/>
    <w:rsid w:val="001A4AA7"/>
    <w:rsid w:val="001A5A1A"/>
    <w:rsid w:val="001B3636"/>
    <w:rsid w:val="001B472B"/>
    <w:rsid w:val="001B727E"/>
    <w:rsid w:val="001C5C65"/>
    <w:rsid w:val="001D4C42"/>
    <w:rsid w:val="001D5A5A"/>
    <w:rsid w:val="001E24DF"/>
    <w:rsid w:val="001E6B11"/>
    <w:rsid w:val="001F1E37"/>
    <w:rsid w:val="001F7ACD"/>
    <w:rsid w:val="002129D8"/>
    <w:rsid w:val="002223AC"/>
    <w:rsid w:val="00242F6D"/>
    <w:rsid w:val="0024641C"/>
    <w:rsid w:val="00246C49"/>
    <w:rsid w:val="00257BEE"/>
    <w:rsid w:val="00263861"/>
    <w:rsid w:val="00266652"/>
    <w:rsid w:val="00275DB2"/>
    <w:rsid w:val="00290408"/>
    <w:rsid w:val="00294809"/>
    <w:rsid w:val="00295CFE"/>
    <w:rsid w:val="002A5C41"/>
    <w:rsid w:val="002A5F07"/>
    <w:rsid w:val="002C24D2"/>
    <w:rsid w:val="002E003D"/>
    <w:rsid w:val="002E67F0"/>
    <w:rsid w:val="002F0379"/>
    <w:rsid w:val="002F32F3"/>
    <w:rsid w:val="002F400E"/>
    <w:rsid w:val="003052EC"/>
    <w:rsid w:val="0030722A"/>
    <w:rsid w:val="003162D5"/>
    <w:rsid w:val="00324F29"/>
    <w:rsid w:val="00335C63"/>
    <w:rsid w:val="00356DA6"/>
    <w:rsid w:val="00360AB6"/>
    <w:rsid w:val="00373E06"/>
    <w:rsid w:val="003911AA"/>
    <w:rsid w:val="00391BFB"/>
    <w:rsid w:val="003975BA"/>
    <w:rsid w:val="003B085A"/>
    <w:rsid w:val="003B50F5"/>
    <w:rsid w:val="003B7B2B"/>
    <w:rsid w:val="003C6400"/>
    <w:rsid w:val="003D72F5"/>
    <w:rsid w:val="003E3794"/>
    <w:rsid w:val="003F00BC"/>
    <w:rsid w:val="003F19F8"/>
    <w:rsid w:val="003F7B35"/>
    <w:rsid w:val="003F7FF7"/>
    <w:rsid w:val="004048E1"/>
    <w:rsid w:val="00404B2C"/>
    <w:rsid w:val="00405190"/>
    <w:rsid w:val="004061B2"/>
    <w:rsid w:val="004130E0"/>
    <w:rsid w:val="004202B9"/>
    <w:rsid w:val="00423447"/>
    <w:rsid w:val="004334C1"/>
    <w:rsid w:val="004337D7"/>
    <w:rsid w:val="0045488B"/>
    <w:rsid w:val="004650BF"/>
    <w:rsid w:val="0046570E"/>
    <w:rsid w:val="00467B7B"/>
    <w:rsid w:val="00471B33"/>
    <w:rsid w:val="00482103"/>
    <w:rsid w:val="00485007"/>
    <w:rsid w:val="00494C95"/>
    <w:rsid w:val="004A771B"/>
    <w:rsid w:val="004C5BC4"/>
    <w:rsid w:val="004F4E4F"/>
    <w:rsid w:val="005002AB"/>
    <w:rsid w:val="00506970"/>
    <w:rsid w:val="005229D5"/>
    <w:rsid w:val="005229DF"/>
    <w:rsid w:val="00523F91"/>
    <w:rsid w:val="005256D5"/>
    <w:rsid w:val="00527F2C"/>
    <w:rsid w:val="005354A1"/>
    <w:rsid w:val="00564952"/>
    <w:rsid w:val="0057280E"/>
    <w:rsid w:val="00574A1A"/>
    <w:rsid w:val="0057592C"/>
    <w:rsid w:val="00576B96"/>
    <w:rsid w:val="00581233"/>
    <w:rsid w:val="00584CCC"/>
    <w:rsid w:val="00587772"/>
    <w:rsid w:val="00590586"/>
    <w:rsid w:val="005A1476"/>
    <w:rsid w:val="005A38E2"/>
    <w:rsid w:val="005B0356"/>
    <w:rsid w:val="005B42B9"/>
    <w:rsid w:val="005B71AC"/>
    <w:rsid w:val="005C0CB4"/>
    <w:rsid w:val="005C745B"/>
    <w:rsid w:val="005D0714"/>
    <w:rsid w:val="005D0981"/>
    <w:rsid w:val="005E084F"/>
    <w:rsid w:val="00605A5B"/>
    <w:rsid w:val="00641B24"/>
    <w:rsid w:val="00645BB9"/>
    <w:rsid w:val="006643D8"/>
    <w:rsid w:val="00666826"/>
    <w:rsid w:val="00667736"/>
    <w:rsid w:val="00674E05"/>
    <w:rsid w:val="0068319B"/>
    <w:rsid w:val="0068380E"/>
    <w:rsid w:val="00687B1D"/>
    <w:rsid w:val="00692CC8"/>
    <w:rsid w:val="006A22DA"/>
    <w:rsid w:val="006A6368"/>
    <w:rsid w:val="006B07D7"/>
    <w:rsid w:val="006D29A2"/>
    <w:rsid w:val="006F0C64"/>
    <w:rsid w:val="006F5519"/>
    <w:rsid w:val="0070124A"/>
    <w:rsid w:val="00704781"/>
    <w:rsid w:val="007259BB"/>
    <w:rsid w:val="00730417"/>
    <w:rsid w:val="0073360E"/>
    <w:rsid w:val="00735E3A"/>
    <w:rsid w:val="00743734"/>
    <w:rsid w:val="00745681"/>
    <w:rsid w:val="007500C7"/>
    <w:rsid w:val="00750C68"/>
    <w:rsid w:val="00756416"/>
    <w:rsid w:val="00791C37"/>
    <w:rsid w:val="007B5CA6"/>
    <w:rsid w:val="007C3B29"/>
    <w:rsid w:val="007C5A93"/>
    <w:rsid w:val="007E68F3"/>
    <w:rsid w:val="007E7FD7"/>
    <w:rsid w:val="00800717"/>
    <w:rsid w:val="00806FB6"/>
    <w:rsid w:val="00814E3E"/>
    <w:rsid w:val="0081671E"/>
    <w:rsid w:val="00817D1A"/>
    <w:rsid w:val="00823870"/>
    <w:rsid w:val="0084354D"/>
    <w:rsid w:val="008511B1"/>
    <w:rsid w:val="0085347D"/>
    <w:rsid w:val="00856FCB"/>
    <w:rsid w:val="00863664"/>
    <w:rsid w:val="008A10EA"/>
    <w:rsid w:val="008A1723"/>
    <w:rsid w:val="008C09E9"/>
    <w:rsid w:val="008D089F"/>
    <w:rsid w:val="008E08FC"/>
    <w:rsid w:val="008E0C7E"/>
    <w:rsid w:val="008E1A0B"/>
    <w:rsid w:val="008F542B"/>
    <w:rsid w:val="008F58E2"/>
    <w:rsid w:val="00900419"/>
    <w:rsid w:val="00907E71"/>
    <w:rsid w:val="0093160D"/>
    <w:rsid w:val="00943A8F"/>
    <w:rsid w:val="009443D0"/>
    <w:rsid w:val="009517F5"/>
    <w:rsid w:val="009741B5"/>
    <w:rsid w:val="00974927"/>
    <w:rsid w:val="009750AE"/>
    <w:rsid w:val="00983618"/>
    <w:rsid w:val="00991C77"/>
    <w:rsid w:val="009C3329"/>
    <w:rsid w:val="009C5576"/>
    <w:rsid w:val="009E718C"/>
    <w:rsid w:val="00A03B7D"/>
    <w:rsid w:val="00A076EE"/>
    <w:rsid w:val="00A17161"/>
    <w:rsid w:val="00A4209B"/>
    <w:rsid w:val="00A45EA1"/>
    <w:rsid w:val="00A47B58"/>
    <w:rsid w:val="00A51E28"/>
    <w:rsid w:val="00A5262A"/>
    <w:rsid w:val="00A6253C"/>
    <w:rsid w:val="00A62D64"/>
    <w:rsid w:val="00A7201B"/>
    <w:rsid w:val="00A727B8"/>
    <w:rsid w:val="00A90A68"/>
    <w:rsid w:val="00AB09DB"/>
    <w:rsid w:val="00AD0555"/>
    <w:rsid w:val="00AD1FE4"/>
    <w:rsid w:val="00AE38A9"/>
    <w:rsid w:val="00B05A18"/>
    <w:rsid w:val="00B13027"/>
    <w:rsid w:val="00B21A9C"/>
    <w:rsid w:val="00B254D6"/>
    <w:rsid w:val="00B25D7B"/>
    <w:rsid w:val="00B5661E"/>
    <w:rsid w:val="00B6395E"/>
    <w:rsid w:val="00B86580"/>
    <w:rsid w:val="00BA649F"/>
    <w:rsid w:val="00BB1875"/>
    <w:rsid w:val="00BB41A8"/>
    <w:rsid w:val="00BC19BE"/>
    <w:rsid w:val="00BC2E25"/>
    <w:rsid w:val="00BC38E1"/>
    <w:rsid w:val="00BC56A8"/>
    <w:rsid w:val="00BC58E8"/>
    <w:rsid w:val="00BC5D98"/>
    <w:rsid w:val="00BC71D7"/>
    <w:rsid w:val="00BC7C8F"/>
    <w:rsid w:val="00BD0B2D"/>
    <w:rsid w:val="00BE0E07"/>
    <w:rsid w:val="00BF0B35"/>
    <w:rsid w:val="00BF625C"/>
    <w:rsid w:val="00C12170"/>
    <w:rsid w:val="00C165B8"/>
    <w:rsid w:val="00C172AD"/>
    <w:rsid w:val="00C2296C"/>
    <w:rsid w:val="00C3481D"/>
    <w:rsid w:val="00C34F73"/>
    <w:rsid w:val="00C4080A"/>
    <w:rsid w:val="00C570A4"/>
    <w:rsid w:val="00C57B42"/>
    <w:rsid w:val="00C61B5A"/>
    <w:rsid w:val="00C7710F"/>
    <w:rsid w:val="00C85CCF"/>
    <w:rsid w:val="00C87C8C"/>
    <w:rsid w:val="00C93674"/>
    <w:rsid w:val="00C953E2"/>
    <w:rsid w:val="00CA0080"/>
    <w:rsid w:val="00CB1F70"/>
    <w:rsid w:val="00CB3E7C"/>
    <w:rsid w:val="00CE64EE"/>
    <w:rsid w:val="00CF5226"/>
    <w:rsid w:val="00CF6D39"/>
    <w:rsid w:val="00D172AC"/>
    <w:rsid w:val="00D345D6"/>
    <w:rsid w:val="00D64860"/>
    <w:rsid w:val="00D7271C"/>
    <w:rsid w:val="00D858F6"/>
    <w:rsid w:val="00D96503"/>
    <w:rsid w:val="00DA4C5D"/>
    <w:rsid w:val="00DA6F14"/>
    <w:rsid w:val="00DB735B"/>
    <w:rsid w:val="00DC0D6D"/>
    <w:rsid w:val="00DC413A"/>
    <w:rsid w:val="00E00914"/>
    <w:rsid w:val="00E04AC2"/>
    <w:rsid w:val="00E15B86"/>
    <w:rsid w:val="00E53BBB"/>
    <w:rsid w:val="00E6334B"/>
    <w:rsid w:val="00E9156E"/>
    <w:rsid w:val="00E940E3"/>
    <w:rsid w:val="00EB32F6"/>
    <w:rsid w:val="00EB3D86"/>
    <w:rsid w:val="00EC1060"/>
    <w:rsid w:val="00ED5541"/>
    <w:rsid w:val="00F16860"/>
    <w:rsid w:val="00F37FDB"/>
    <w:rsid w:val="00F53C6D"/>
    <w:rsid w:val="00F66A4C"/>
    <w:rsid w:val="00F70AB0"/>
    <w:rsid w:val="00F71AAE"/>
    <w:rsid w:val="00F72BC5"/>
    <w:rsid w:val="00F759A9"/>
    <w:rsid w:val="00F75D09"/>
    <w:rsid w:val="00F83508"/>
    <w:rsid w:val="00F83E04"/>
    <w:rsid w:val="00F84812"/>
    <w:rsid w:val="00F8679B"/>
    <w:rsid w:val="00F876B9"/>
    <w:rsid w:val="00F94B38"/>
    <w:rsid w:val="00FA64B7"/>
    <w:rsid w:val="00FB18E9"/>
    <w:rsid w:val="00FB33B8"/>
    <w:rsid w:val="00FC2EE1"/>
    <w:rsid w:val="00FD01EF"/>
    <w:rsid w:val="00FD0B56"/>
    <w:rsid w:val="00FE03B8"/>
    <w:rsid w:val="00FE4757"/>
    <w:rsid w:val="00FF0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C410CA"/>
  <w14:defaultImageDpi w14:val="300"/>
  <w15:docId w15:val="{D1BB2E51-5976-4B7F-B2E1-41622180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7B8"/>
    <w:pPr>
      <w:tabs>
        <w:tab w:val="center" w:pos="4320"/>
        <w:tab w:val="right" w:pos="8640"/>
      </w:tabs>
    </w:pPr>
  </w:style>
  <w:style w:type="character" w:customStyle="1" w:styleId="HeaderChar">
    <w:name w:val="Header Char"/>
    <w:basedOn w:val="DefaultParagraphFont"/>
    <w:link w:val="Header"/>
    <w:uiPriority w:val="99"/>
    <w:rsid w:val="001667B8"/>
  </w:style>
  <w:style w:type="paragraph" w:styleId="Footer">
    <w:name w:val="footer"/>
    <w:basedOn w:val="Normal"/>
    <w:link w:val="FooterChar"/>
    <w:uiPriority w:val="99"/>
    <w:unhideWhenUsed/>
    <w:rsid w:val="001667B8"/>
    <w:pPr>
      <w:tabs>
        <w:tab w:val="center" w:pos="4320"/>
        <w:tab w:val="right" w:pos="8640"/>
      </w:tabs>
    </w:pPr>
  </w:style>
  <w:style w:type="character" w:customStyle="1" w:styleId="FooterChar">
    <w:name w:val="Footer Char"/>
    <w:basedOn w:val="DefaultParagraphFont"/>
    <w:link w:val="Footer"/>
    <w:uiPriority w:val="99"/>
    <w:rsid w:val="001667B8"/>
  </w:style>
  <w:style w:type="paragraph" w:styleId="BalloonText">
    <w:name w:val="Balloon Text"/>
    <w:basedOn w:val="Normal"/>
    <w:link w:val="BalloonTextChar"/>
    <w:uiPriority w:val="99"/>
    <w:semiHidden/>
    <w:unhideWhenUsed/>
    <w:rsid w:val="001667B8"/>
    <w:rPr>
      <w:rFonts w:ascii="Lucida Grande" w:hAnsi="Lucida Grande"/>
      <w:sz w:val="18"/>
      <w:szCs w:val="18"/>
    </w:rPr>
  </w:style>
  <w:style w:type="character" w:customStyle="1" w:styleId="BalloonTextChar">
    <w:name w:val="Balloon Text Char"/>
    <w:link w:val="BalloonText"/>
    <w:uiPriority w:val="99"/>
    <w:semiHidden/>
    <w:rsid w:val="001667B8"/>
    <w:rPr>
      <w:rFonts w:ascii="Lucida Grande" w:hAnsi="Lucida Grande"/>
      <w:sz w:val="18"/>
      <w:szCs w:val="18"/>
    </w:rPr>
  </w:style>
  <w:style w:type="paragraph" w:styleId="ListParagraph">
    <w:name w:val="List Paragraph"/>
    <w:basedOn w:val="Normal"/>
    <w:uiPriority w:val="72"/>
    <w:qFormat/>
    <w:rsid w:val="003052EC"/>
    <w:pPr>
      <w:ind w:left="720"/>
      <w:contextualSpacing/>
    </w:pPr>
  </w:style>
  <w:style w:type="paragraph" w:customStyle="1" w:styleId="p1">
    <w:name w:val="p1"/>
    <w:basedOn w:val="Normal"/>
    <w:rsid w:val="00CF5226"/>
    <w:pPr>
      <w:spacing w:before="100" w:beforeAutospacing="1" w:after="100" w:afterAutospacing="1"/>
    </w:pPr>
    <w:rPr>
      <w:rFonts w:ascii="Calibri" w:eastAsiaTheme="minorEastAsia" w:hAnsi="Calibri" w:cs="Calibri"/>
      <w:sz w:val="22"/>
      <w:szCs w:val="22"/>
      <w:lang w:eastAsia="en-GB"/>
    </w:rPr>
  </w:style>
  <w:style w:type="paragraph" w:customStyle="1" w:styleId="p2">
    <w:name w:val="p2"/>
    <w:basedOn w:val="Normal"/>
    <w:rsid w:val="00CF5226"/>
    <w:pPr>
      <w:spacing w:before="100" w:beforeAutospacing="1" w:after="100" w:afterAutospacing="1"/>
    </w:pPr>
    <w:rPr>
      <w:rFonts w:ascii="Calibri" w:eastAsiaTheme="minorEastAsia" w:hAnsi="Calibri" w:cs="Calibri"/>
      <w:sz w:val="22"/>
      <w:szCs w:val="22"/>
      <w:lang w:eastAsia="en-GB"/>
    </w:rPr>
  </w:style>
  <w:style w:type="character" w:customStyle="1" w:styleId="s2">
    <w:name w:val="s2"/>
    <w:basedOn w:val="DefaultParagraphFont"/>
    <w:rsid w:val="00CF5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3897">
      <w:bodyDiv w:val="1"/>
      <w:marLeft w:val="0"/>
      <w:marRight w:val="0"/>
      <w:marTop w:val="0"/>
      <w:marBottom w:val="0"/>
      <w:divBdr>
        <w:top w:val="none" w:sz="0" w:space="0" w:color="auto"/>
        <w:left w:val="none" w:sz="0" w:space="0" w:color="auto"/>
        <w:bottom w:val="none" w:sz="0" w:space="0" w:color="auto"/>
        <w:right w:val="none" w:sz="0" w:space="0" w:color="auto"/>
      </w:divBdr>
    </w:div>
    <w:div w:id="102042985">
      <w:bodyDiv w:val="1"/>
      <w:marLeft w:val="0"/>
      <w:marRight w:val="0"/>
      <w:marTop w:val="0"/>
      <w:marBottom w:val="0"/>
      <w:divBdr>
        <w:top w:val="none" w:sz="0" w:space="0" w:color="auto"/>
        <w:left w:val="none" w:sz="0" w:space="0" w:color="auto"/>
        <w:bottom w:val="none" w:sz="0" w:space="0" w:color="auto"/>
        <w:right w:val="none" w:sz="0" w:space="0" w:color="auto"/>
      </w:divBdr>
    </w:div>
    <w:div w:id="289871053">
      <w:bodyDiv w:val="1"/>
      <w:marLeft w:val="0"/>
      <w:marRight w:val="0"/>
      <w:marTop w:val="0"/>
      <w:marBottom w:val="0"/>
      <w:divBdr>
        <w:top w:val="none" w:sz="0" w:space="0" w:color="auto"/>
        <w:left w:val="none" w:sz="0" w:space="0" w:color="auto"/>
        <w:bottom w:val="none" w:sz="0" w:space="0" w:color="auto"/>
        <w:right w:val="none" w:sz="0" w:space="0" w:color="auto"/>
      </w:divBdr>
    </w:div>
    <w:div w:id="410393920">
      <w:bodyDiv w:val="1"/>
      <w:marLeft w:val="0"/>
      <w:marRight w:val="0"/>
      <w:marTop w:val="0"/>
      <w:marBottom w:val="0"/>
      <w:divBdr>
        <w:top w:val="none" w:sz="0" w:space="0" w:color="auto"/>
        <w:left w:val="none" w:sz="0" w:space="0" w:color="auto"/>
        <w:bottom w:val="none" w:sz="0" w:space="0" w:color="auto"/>
        <w:right w:val="none" w:sz="0" w:space="0" w:color="auto"/>
      </w:divBdr>
    </w:div>
    <w:div w:id="422341708">
      <w:bodyDiv w:val="1"/>
      <w:marLeft w:val="0"/>
      <w:marRight w:val="0"/>
      <w:marTop w:val="0"/>
      <w:marBottom w:val="0"/>
      <w:divBdr>
        <w:top w:val="none" w:sz="0" w:space="0" w:color="auto"/>
        <w:left w:val="none" w:sz="0" w:space="0" w:color="auto"/>
        <w:bottom w:val="none" w:sz="0" w:space="0" w:color="auto"/>
        <w:right w:val="none" w:sz="0" w:space="0" w:color="auto"/>
      </w:divBdr>
    </w:div>
    <w:div w:id="824323807">
      <w:bodyDiv w:val="1"/>
      <w:marLeft w:val="0"/>
      <w:marRight w:val="0"/>
      <w:marTop w:val="0"/>
      <w:marBottom w:val="0"/>
      <w:divBdr>
        <w:top w:val="none" w:sz="0" w:space="0" w:color="auto"/>
        <w:left w:val="none" w:sz="0" w:space="0" w:color="auto"/>
        <w:bottom w:val="none" w:sz="0" w:space="0" w:color="auto"/>
        <w:right w:val="none" w:sz="0" w:space="0" w:color="auto"/>
      </w:divBdr>
    </w:div>
    <w:div w:id="1013916074">
      <w:bodyDiv w:val="1"/>
      <w:marLeft w:val="0"/>
      <w:marRight w:val="0"/>
      <w:marTop w:val="0"/>
      <w:marBottom w:val="0"/>
      <w:divBdr>
        <w:top w:val="none" w:sz="0" w:space="0" w:color="auto"/>
        <w:left w:val="none" w:sz="0" w:space="0" w:color="auto"/>
        <w:bottom w:val="none" w:sz="0" w:space="0" w:color="auto"/>
        <w:right w:val="none" w:sz="0" w:space="0" w:color="auto"/>
      </w:divBdr>
    </w:div>
    <w:div w:id="1215389847">
      <w:bodyDiv w:val="1"/>
      <w:marLeft w:val="0"/>
      <w:marRight w:val="0"/>
      <w:marTop w:val="0"/>
      <w:marBottom w:val="0"/>
      <w:divBdr>
        <w:top w:val="none" w:sz="0" w:space="0" w:color="auto"/>
        <w:left w:val="none" w:sz="0" w:space="0" w:color="auto"/>
        <w:bottom w:val="none" w:sz="0" w:space="0" w:color="auto"/>
        <w:right w:val="none" w:sz="0" w:space="0" w:color="auto"/>
      </w:divBdr>
    </w:div>
    <w:div w:id="1462263694">
      <w:bodyDiv w:val="1"/>
      <w:marLeft w:val="0"/>
      <w:marRight w:val="0"/>
      <w:marTop w:val="0"/>
      <w:marBottom w:val="0"/>
      <w:divBdr>
        <w:top w:val="none" w:sz="0" w:space="0" w:color="auto"/>
        <w:left w:val="none" w:sz="0" w:space="0" w:color="auto"/>
        <w:bottom w:val="none" w:sz="0" w:space="0" w:color="auto"/>
        <w:right w:val="none" w:sz="0" w:space="0" w:color="auto"/>
      </w:divBdr>
    </w:div>
    <w:div w:id="1742293591">
      <w:bodyDiv w:val="1"/>
      <w:marLeft w:val="0"/>
      <w:marRight w:val="0"/>
      <w:marTop w:val="0"/>
      <w:marBottom w:val="0"/>
      <w:divBdr>
        <w:top w:val="none" w:sz="0" w:space="0" w:color="auto"/>
        <w:left w:val="none" w:sz="0" w:space="0" w:color="auto"/>
        <w:bottom w:val="none" w:sz="0" w:space="0" w:color="auto"/>
        <w:right w:val="none" w:sz="0" w:space="0" w:color="auto"/>
      </w:divBdr>
    </w:div>
    <w:div w:id="183653160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Documents\Ben%20WORK\Club%20Docs\cop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cops Letterhead</Template>
  <TotalTime>0</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Ramsey Juniors</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c:creator>
  <cp:lastModifiedBy>Ben Negus</cp:lastModifiedBy>
  <cp:revision>2</cp:revision>
  <cp:lastPrinted>2022-10-27T11:08:00Z</cp:lastPrinted>
  <dcterms:created xsi:type="dcterms:W3CDTF">2023-03-12T15:41:00Z</dcterms:created>
  <dcterms:modified xsi:type="dcterms:W3CDTF">2023-03-12T15:41:00Z</dcterms:modified>
</cp:coreProperties>
</file>