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23A2" w14:textId="64CA38C7" w:rsidR="00F57C38" w:rsidRDefault="00F57C38" w:rsidP="00F57C38">
      <w:r>
        <w:t>Please complete the following form with your contact details and then entering the number of swims from your club for each event.</w:t>
      </w:r>
    </w:p>
    <w:p w14:paraId="1BEB2EDA" w14:textId="77777777" w:rsidR="00F57C38" w:rsidRDefault="00F57C38" w:rsidP="00F57C38"/>
    <w:tbl>
      <w:tblPr>
        <w:tblW w:w="0" w:type="auto"/>
        <w:tblInd w:w="534" w:type="dxa"/>
        <w:tblBorders>
          <w:insideH w:val="single" w:sz="4" w:space="0" w:color="FFFFFF"/>
        </w:tblBorders>
        <w:tblCellMar>
          <w:top w:w="57" w:type="dxa"/>
          <w:bottom w:w="57" w:type="dxa"/>
        </w:tblCellMar>
        <w:tblLook w:val="0080" w:firstRow="0" w:lastRow="0" w:firstColumn="1" w:lastColumn="0" w:noHBand="0" w:noVBand="0"/>
      </w:tblPr>
      <w:tblGrid>
        <w:gridCol w:w="2268"/>
        <w:gridCol w:w="6804"/>
      </w:tblGrid>
      <w:tr w:rsidR="00F57C38" w:rsidRPr="004E76A5" w14:paraId="32FAC168" w14:textId="77777777" w:rsidTr="00832D1E">
        <w:tc>
          <w:tcPr>
            <w:tcW w:w="2268" w:type="dxa"/>
            <w:shd w:val="clear" w:color="auto" w:fill="365F91"/>
          </w:tcPr>
          <w:p w14:paraId="243D610A" w14:textId="77777777" w:rsidR="00F57C38" w:rsidRPr="00BD6D8E" w:rsidRDefault="00F57C38" w:rsidP="00832D1E">
            <w:pPr>
              <w:spacing w:after="0"/>
              <w:ind w:left="142"/>
              <w:rPr>
                <w:b/>
                <w:color w:val="FFFFFF"/>
              </w:rPr>
            </w:pPr>
            <w:bookmarkStart w:id="0" w:name="_Hlk526966699"/>
            <w:r w:rsidRPr="00BD6D8E">
              <w:rPr>
                <w:b/>
                <w:color w:val="FFFFFF"/>
              </w:rPr>
              <w:t>Club Name</w:t>
            </w:r>
          </w:p>
        </w:tc>
        <w:tc>
          <w:tcPr>
            <w:tcW w:w="6804" w:type="dxa"/>
            <w:tcBorders>
              <w:top w:val="nil"/>
              <w:bottom w:val="single" w:sz="4" w:space="0" w:color="FFFFFF"/>
            </w:tcBorders>
            <w:shd w:val="clear" w:color="auto" w:fill="DBE4F1"/>
          </w:tcPr>
          <w:p w14:paraId="61C08D54" w14:textId="4DE081F8" w:rsidR="00F57C38" w:rsidRPr="004E76A5" w:rsidRDefault="00F57C38" w:rsidP="00832D1E">
            <w:pPr>
              <w:tabs>
                <w:tab w:val="left" w:pos="907"/>
                <w:tab w:val="center" w:pos="3294"/>
                <w:tab w:val="left" w:pos="3693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F57C38" w:rsidRPr="004E76A5" w14:paraId="26133378" w14:textId="77777777" w:rsidTr="00832D1E">
        <w:tc>
          <w:tcPr>
            <w:tcW w:w="2268" w:type="dxa"/>
            <w:shd w:val="clear" w:color="auto" w:fill="365F91"/>
          </w:tcPr>
          <w:p w14:paraId="58DA9037" w14:textId="77777777" w:rsidR="00F57C38" w:rsidRPr="00BD6D8E" w:rsidRDefault="00F57C38" w:rsidP="00832D1E">
            <w:pPr>
              <w:tabs>
                <w:tab w:val="left" w:pos="1320"/>
              </w:tabs>
              <w:spacing w:after="0"/>
              <w:ind w:left="142"/>
              <w:rPr>
                <w:b/>
                <w:color w:val="FFFFFF"/>
              </w:rPr>
            </w:pPr>
            <w:r w:rsidRPr="00BD6D8E">
              <w:rPr>
                <w:b/>
                <w:color w:val="FFFFFF"/>
              </w:rPr>
              <w:t>Contact Name</w:t>
            </w: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1"/>
          </w:tcPr>
          <w:p w14:paraId="53DB7B3A" w14:textId="38E6E8BA" w:rsidR="00F57C38" w:rsidRPr="004E76A5" w:rsidRDefault="00F57C38" w:rsidP="00832D1E">
            <w:pPr>
              <w:spacing w:after="0"/>
              <w:jc w:val="both"/>
              <w:rPr>
                <w:color w:val="000000"/>
              </w:rPr>
            </w:pPr>
          </w:p>
        </w:tc>
      </w:tr>
      <w:tr w:rsidR="00F57C38" w:rsidRPr="004E76A5" w14:paraId="253373B7" w14:textId="77777777" w:rsidTr="00832D1E">
        <w:tc>
          <w:tcPr>
            <w:tcW w:w="2268" w:type="dxa"/>
            <w:shd w:val="clear" w:color="auto" w:fill="365F91"/>
          </w:tcPr>
          <w:p w14:paraId="49AA3C70" w14:textId="77777777" w:rsidR="00F57C38" w:rsidRPr="004E76A5" w:rsidRDefault="00F57C38" w:rsidP="00832D1E">
            <w:pPr>
              <w:spacing w:after="0"/>
              <w:ind w:left="14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Contact Number</w:t>
            </w:r>
          </w:p>
        </w:tc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1"/>
          </w:tcPr>
          <w:p w14:paraId="22DD7738" w14:textId="0D7AF50D" w:rsidR="00F57C38" w:rsidRPr="004E76A5" w:rsidRDefault="00F57C38" w:rsidP="00832D1E">
            <w:pPr>
              <w:spacing w:after="0"/>
              <w:jc w:val="both"/>
              <w:rPr>
                <w:b/>
                <w:color w:val="000000"/>
              </w:rPr>
            </w:pPr>
          </w:p>
        </w:tc>
      </w:tr>
      <w:bookmarkEnd w:id="0"/>
    </w:tbl>
    <w:p w14:paraId="25236C36" w14:textId="3F25F9DD" w:rsidR="00BD6D8E" w:rsidRDefault="00BD6D8E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7"/>
        <w:gridCol w:w="643"/>
        <w:gridCol w:w="3408"/>
        <w:gridCol w:w="3181"/>
      </w:tblGrid>
      <w:tr w:rsidR="00CC5383" w14:paraId="59749B54" w14:textId="5C741582" w:rsidTr="00CC5383">
        <w:trPr>
          <w:trHeight w:val="365"/>
        </w:trPr>
        <w:tc>
          <w:tcPr>
            <w:tcW w:w="1707" w:type="dxa"/>
            <w:shd w:val="clear" w:color="auto" w:fill="365F91"/>
          </w:tcPr>
          <w:p w14:paraId="582DFB27" w14:textId="64E8C86F" w:rsidR="00CC5383" w:rsidRP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Swimmer</w:t>
            </w:r>
          </w:p>
        </w:tc>
        <w:tc>
          <w:tcPr>
            <w:tcW w:w="643" w:type="dxa"/>
            <w:tcBorders>
              <w:top w:val="nil"/>
              <w:bottom w:val="single" w:sz="4" w:space="0" w:color="FFFFFF"/>
            </w:tcBorders>
            <w:shd w:val="clear" w:color="auto" w:fill="DBE4F1"/>
          </w:tcPr>
          <w:p w14:paraId="7708F9CE" w14:textId="77777777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</w:p>
        </w:tc>
        <w:tc>
          <w:tcPr>
            <w:tcW w:w="3408" w:type="dxa"/>
            <w:shd w:val="clear" w:color="auto" w:fill="365F91"/>
          </w:tcPr>
          <w:p w14:paraId="2E645098" w14:textId="515E2C68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</w:p>
        </w:tc>
        <w:tc>
          <w:tcPr>
            <w:tcW w:w="3181" w:type="dxa"/>
            <w:shd w:val="clear" w:color="auto" w:fill="DBE5F1" w:themeFill="accent1" w:themeFillTint="33"/>
          </w:tcPr>
          <w:p w14:paraId="6C6A142F" w14:textId="77777777" w:rsidR="00CC5383" w:rsidRPr="00CC5383" w:rsidRDefault="00CC5383" w:rsidP="00CC5383"/>
        </w:tc>
      </w:tr>
      <w:tr w:rsidR="00CC5383" w14:paraId="2B01EBF0" w14:textId="3C9547DC" w:rsidTr="00CC5383">
        <w:trPr>
          <w:trHeight w:val="351"/>
        </w:trPr>
        <w:tc>
          <w:tcPr>
            <w:tcW w:w="1707" w:type="dxa"/>
            <w:shd w:val="clear" w:color="auto" w:fill="365F91"/>
          </w:tcPr>
          <w:p w14:paraId="6977C3A0" w14:textId="37C4332C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Female Entries</w:t>
            </w:r>
          </w:p>
        </w:tc>
        <w:tc>
          <w:tcPr>
            <w:tcW w:w="6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1"/>
          </w:tcPr>
          <w:p w14:paraId="3298B05C" w14:textId="787CC233" w:rsidR="00CC5383" w:rsidRP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No: </w:t>
            </w:r>
          </w:p>
        </w:tc>
        <w:tc>
          <w:tcPr>
            <w:tcW w:w="3408" w:type="dxa"/>
            <w:shd w:val="clear" w:color="auto" w:fill="365F91"/>
          </w:tcPr>
          <w:p w14:paraId="26B28E18" w14:textId="0A310459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@ £6.00 per event</w:t>
            </w:r>
          </w:p>
        </w:tc>
        <w:tc>
          <w:tcPr>
            <w:tcW w:w="3181" w:type="dxa"/>
            <w:shd w:val="clear" w:color="auto" w:fill="DBE5F1" w:themeFill="accent1" w:themeFillTint="33"/>
          </w:tcPr>
          <w:p w14:paraId="45F29545" w14:textId="313EB91E" w:rsidR="00CC5383" w:rsidRPr="00CC5383" w:rsidRDefault="00CC5383" w:rsidP="00CC5383">
            <w:pPr>
              <w:rPr>
                <w:b/>
              </w:rPr>
            </w:pPr>
            <w:r w:rsidRPr="00CC5383">
              <w:rPr>
                <w:b/>
              </w:rPr>
              <w:t>£</w:t>
            </w:r>
          </w:p>
        </w:tc>
      </w:tr>
      <w:tr w:rsidR="00CC5383" w14:paraId="6BCD757C" w14:textId="06554373" w:rsidTr="00CC5383">
        <w:trPr>
          <w:trHeight w:val="351"/>
        </w:trPr>
        <w:tc>
          <w:tcPr>
            <w:tcW w:w="1707" w:type="dxa"/>
            <w:shd w:val="clear" w:color="auto" w:fill="365F91"/>
          </w:tcPr>
          <w:p w14:paraId="03C51907" w14:textId="736E1E9D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Male Entries</w:t>
            </w:r>
          </w:p>
        </w:tc>
        <w:tc>
          <w:tcPr>
            <w:tcW w:w="6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1"/>
          </w:tcPr>
          <w:p w14:paraId="3B5DD5EB" w14:textId="3CA82C2D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jc w:val="right"/>
              <w:rPr>
                <w:b/>
                <w:color w:val="FFFFFF"/>
              </w:rPr>
            </w:pPr>
            <w:r>
              <w:rPr>
                <w:b/>
                <w:color w:val="000000" w:themeColor="text1"/>
              </w:rPr>
              <w:t xml:space="preserve">No: </w:t>
            </w:r>
          </w:p>
        </w:tc>
        <w:tc>
          <w:tcPr>
            <w:tcW w:w="3408" w:type="dxa"/>
            <w:shd w:val="clear" w:color="auto" w:fill="365F91"/>
          </w:tcPr>
          <w:p w14:paraId="19E470F0" w14:textId="769F033A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@ £6.00 per event</w:t>
            </w:r>
          </w:p>
        </w:tc>
        <w:tc>
          <w:tcPr>
            <w:tcW w:w="3181" w:type="dxa"/>
            <w:shd w:val="clear" w:color="auto" w:fill="DBE5F1" w:themeFill="accent1" w:themeFillTint="33"/>
          </w:tcPr>
          <w:p w14:paraId="10093BEB" w14:textId="4E509288" w:rsidR="00CC5383" w:rsidRPr="00CC5383" w:rsidRDefault="00CC5383" w:rsidP="00CC5383">
            <w:pPr>
              <w:rPr>
                <w:b/>
              </w:rPr>
            </w:pPr>
            <w:r w:rsidRPr="00CC5383">
              <w:rPr>
                <w:b/>
              </w:rPr>
              <w:t>£</w:t>
            </w:r>
          </w:p>
        </w:tc>
      </w:tr>
      <w:tr w:rsidR="00CC5383" w14:paraId="6FD7BD07" w14:textId="77777777" w:rsidTr="00CC5383">
        <w:trPr>
          <w:trHeight w:val="351"/>
        </w:trPr>
        <w:tc>
          <w:tcPr>
            <w:tcW w:w="1707" w:type="dxa"/>
            <w:shd w:val="clear" w:color="auto" w:fill="365F91"/>
          </w:tcPr>
          <w:p w14:paraId="462852E1" w14:textId="5054F6B5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Poolside passes</w:t>
            </w:r>
          </w:p>
        </w:tc>
        <w:tc>
          <w:tcPr>
            <w:tcW w:w="6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1"/>
          </w:tcPr>
          <w:p w14:paraId="14006A31" w14:textId="42831D63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No: </w:t>
            </w:r>
          </w:p>
        </w:tc>
        <w:tc>
          <w:tcPr>
            <w:tcW w:w="3408" w:type="dxa"/>
            <w:shd w:val="clear" w:color="auto" w:fill="365F91"/>
          </w:tcPr>
          <w:p w14:paraId="6EF69537" w14:textId="26B58B1C" w:rsidR="00CC5383" w:rsidRDefault="00CC5383" w:rsidP="00CC5383">
            <w:pPr>
              <w:tabs>
                <w:tab w:val="left" w:pos="2277"/>
                <w:tab w:val="left" w:pos="3936"/>
                <w:tab w:val="left" w:pos="5538"/>
                <w:tab w:val="left" w:pos="7111"/>
              </w:tabs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@ £25 per pass</w:t>
            </w:r>
          </w:p>
        </w:tc>
        <w:tc>
          <w:tcPr>
            <w:tcW w:w="3181" w:type="dxa"/>
            <w:shd w:val="clear" w:color="auto" w:fill="DBE5F1" w:themeFill="accent1" w:themeFillTint="33"/>
          </w:tcPr>
          <w:p w14:paraId="04C760C3" w14:textId="1DA669D2" w:rsidR="00CC5383" w:rsidRPr="00CC5383" w:rsidRDefault="00CC5383" w:rsidP="00CC538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2BC7BE84" w14:textId="77777777" w:rsidR="0025504B" w:rsidRDefault="0025504B" w:rsidP="00BD6D8E">
      <w:pPr>
        <w:tabs>
          <w:tab w:val="left" w:pos="2277"/>
          <w:tab w:val="left" w:pos="3936"/>
          <w:tab w:val="left" w:pos="5538"/>
          <w:tab w:val="left" w:pos="7111"/>
        </w:tabs>
        <w:spacing w:after="0"/>
        <w:ind w:left="534"/>
        <w:rPr>
          <w:b/>
          <w:color w:val="FFFFFF"/>
        </w:rPr>
      </w:pPr>
      <w:bookmarkStart w:id="1" w:name="_GoBack"/>
      <w:bookmarkEnd w:id="1"/>
    </w:p>
    <w:p w14:paraId="1AF0A39D" w14:textId="77777777" w:rsidR="0025504B" w:rsidRDefault="0025504B" w:rsidP="0025504B">
      <w:r>
        <w:t>Please confrim the number of coaches/team managers who requre poolside passes (the cost of the pass includes food and refreshments for them during the meet, passes are valid for both days).</w:t>
      </w:r>
    </w:p>
    <w:p w14:paraId="4065405F" w14:textId="77777777" w:rsidR="00BD6D8E" w:rsidRDefault="00BD6D8E"/>
    <w:tbl>
      <w:tblPr>
        <w:tblW w:w="0" w:type="auto"/>
        <w:tblInd w:w="534" w:type="dxa"/>
        <w:tblBorders>
          <w:insideH w:val="single" w:sz="4" w:space="0" w:color="FFFFFF"/>
        </w:tblBorders>
        <w:tblCellMar>
          <w:top w:w="57" w:type="dxa"/>
          <w:bottom w:w="57" w:type="dxa"/>
        </w:tblCellMar>
        <w:tblLook w:val="0080" w:firstRow="0" w:lastRow="0" w:firstColumn="1" w:lastColumn="0" w:noHBand="0" w:noVBand="0"/>
      </w:tblPr>
      <w:tblGrid>
        <w:gridCol w:w="6577"/>
        <w:gridCol w:w="2593"/>
      </w:tblGrid>
      <w:tr w:rsidR="004D15D1" w:rsidRPr="004D15D1" w14:paraId="7385532D" w14:textId="77777777" w:rsidTr="004D15D1">
        <w:tc>
          <w:tcPr>
            <w:tcW w:w="65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541E620B" w14:textId="77777777" w:rsidR="004D15D1" w:rsidRDefault="004D15D1" w:rsidP="00A37DAB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ammount to be paid</w:t>
            </w:r>
          </w:p>
          <w:p w14:paraId="093B140F" w14:textId="2CA420BB" w:rsidR="004D15D1" w:rsidRPr="00183DC7" w:rsidRDefault="004D15D1" w:rsidP="00A37DAB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(£6 per swim, £25 per coach pass)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4F1"/>
          </w:tcPr>
          <w:p w14:paraId="3A7D49CF" w14:textId="49E33689" w:rsidR="004D15D1" w:rsidRPr="004D15D1" w:rsidRDefault="004D15D1" w:rsidP="00A37DAB">
            <w:pPr>
              <w:spacing w:after="0"/>
              <w:rPr>
                <w:color w:val="000000"/>
                <w:u w:val="single"/>
              </w:rPr>
            </w:pPr>
            <w:r w:rsidRPr="004D15D1">
              <w:rPr>
                <w:color w:val="000000"/>
              </w:rPr>
              <w:tab/>
            </w:r>
            <w:r w:rsidRPr="004D15D1">
              <w:rPr>
                <w:color w:val="000000"/>
                <w:sz w:val="34"/>
                <w:u w:val="single"/>
              </w:rPr>
              <w:t>£</w:t>
            </w:r>
          </w:p>
        </w:tc>
      </w:tr>
    </w:tbl>
    <w:p w14:paraId="0A9D5D25" w14:textId="77777777" w:rsidR="004D15D1" w:rsidRDefault="004D15D1"/>
    <w:p w14:paraId="4F058217" w14:textId="06B2240B" w:rsidR="004D15D1" w:rsidRDefault="004D15D1" w:rsidP="004D15D1">
      <w:r w:rsidRPr="00F57C38">
        <w:t>Preferred payment method is by bank transfer, payments should be made to:</w:t>
      </w:r>
      <w:r w:rsidR="0025504B">
        <w:t xml:space="preserve"> </w:t>
      </w:r>
      <w:r w:rsidRPr="00F57C38">
        <w:t>“Chalfont Otters Swimming Club”, Acc no. 30256331, Sort Code: 20 02 06.</w:t>
      </w:r>
      <w:r w:rsidR="00CC5383">
        <w:t xml:space="preserve"> Ref: Club Name</w:t>
      </w:r>
    </w:p>
    <w:p w14:paraId="4E11EC78" w14:textId="77777777" w:rsidR="0025504B" w:rsidRPr="00F57C38" w:rsidRDefault="0025504B" w:rsidP="004D15D1"/>
    <w:p w14:paraId="7313F675" w14:textId="7B1D6D78" w:rsidR="004D15D1" w:rsidRDefault="004D15D1" w:rsidP="004D15D1">
      <w:r>
        <w:t xml:space="preserve">Please send in the completed </w:t>
      </w:r>
      <w:r w:rsidRPr="00183DC7">
        <w:t xml:space="preserve">Hytek </w:t>
      </w:r>
      <w:r>
        <w:t xml:space="preserve">meet entry file together with this form to </w:t>
      </w:r>
      <w:hyperlink r:id="rId7" w:history="1">
        <w:r w:rsidRPr="00F57C38">
          <w:t>cocameet@chalfontotters.org.uk</w:t>
        </w:r>
      </w:hyperlink>
      <w:r>
        <w:t xml:space="preserve"> and confirm when the payment was sent.</w:t>
      </w:r>
    </w:p>
    <w:p w14:paraId="20A99F5F" w14:textId="77777777" w:rsidR="0025504B" w:rsidRDefault="0025504B" w:rsidP="004D15D1"/>
    <w:p w14:paraId="070062E0" w14:textId="55153B2D" w:rsidR="00BD6D8E" w:rsidRPr="00F57C38" w:rsidRDefault="004D15D1">
      <w:r>
        <w:t>C</w:t>
      </w:r>
      <w:r w:rsidR="00183DC7">
        <w:t>heque</w:t>
      </w:r>
      <w:r>
        <w:t>s are also accepted and should be</w:t>
      </w:r>
      <w:r w:rsidR="00183DC7">
        <w:t xml:space="preserve"> made payable to </w:t>
      </w:r>
      <w:r>
        <w:t>“</w:t>
      </w:r>
      <w:r w:rsidR="00183DC7" w:rsidRPr="00F57C38">
        <w:t>Chalfont Otters Swimming Club</w:t>
      </w:r>
      <w:r w:rsidRPr="00F57C38">
        <w:t>”</w:t>
      </w:r>
      <w:r w:rsidRPr="004D15D1">
        <w:t>, a</w:t>
      </w:r>
      <w:r>
        <w:t>nd posted to “</w:t>
      </w:r>
      <w:r w:rsidR="00D6289D" w:rsidRPr="00F57C38">
        <w:t>COCA Meet</w:t>
      </w:r>
      <w:r w:rsidRPr="00F57C38">
        <w:t>”</w:t>
      </w:r>
      <w:r w:rsidR="00D6289D" w:rsidRPr="00F57C38">
        <w:t xml:space="preserve">, </w:t>
      </w:r>
      <w:r w:rsidR="00F57C38" w:rsidRPr="00F57C38">
        <w:t xml:space="preserve">c/o Chalfont Otters SC, </w:t>
      </w:r>
      <w:r w:rsidRPr="00F57C38">
        <w:t>Chalfont Leisure Centre, Nicol Road, Chalfont St Peter, Gerrards Cross, SL9 9LR</w:t>
      </w:r>
      <w:r w:rsidR="00183DC7" w:rsidRPr="00F57C38">
        <w:t>.</w:t>
      </w:r>
    </w:p>
    <w:p w14:paraId="4A236C87" w14:textId="77777777" w:rsidR="004D15D1" w:rsidRPr="00183DC7" w:rsidRDefault="004D15D1"/>
    <w:sectPr w:rsidR="004D15D1" w:rsidRPr="00183DC7" w:rsidSect="00B1308E">
      <w:headerReference w:type="default" r:id="rId8"/>
      <w:type w:val="continuous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11F6" w14:textId="77777777" w:rsidR="00AF45DE" w:rsidRDefault="00AF45DE" w:rsidP="00BD6D8E">
      <w:pPr>
        <w:spacing w:after="0"/>
      </w:pPr>
      <w:r>
        <w:separator/>
      </w:r>
    </w:p>
  </w:endnote>
  <w:endnote w:type="continuationSeparator" w:id="0">
    <w:p w14:paraId="17D34506" w14:textId="77777777" w:rsidR="00AF45DE" w:rsidRDefault="00AF45DE" w:rsidP="00BD6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10E1" w14:textId="77777777" w:rsidR="00AF45DE" w:rsidRDefault="00AF45DE" w:rsidP="00BD6D8E">
      <w:pPr>
        <w:spacing w:after="0"/>
      </w:pPr>
      <w:r>
        <w:separator/>
      </w:r>
    </w:p>
  </w:footnote>
  <w:footnote w:type="continuationSeparator" w:id="0">
    <w:p w14:paraId="78459AA4" w14:textId="77777777" w:rsidR="00AF45DE" w:rsidRDefault="00AF45DE" w:rsidP="00BD6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508"/>
      <w:gridCol w:w="3481"/>
    </w:tblGrid>
    <w:tr w:rsidR="00DD26A5" w14:paraId="27ED3326" w14:textId="77777777" w:rsidTr="00DD26A5">
      <w:trPr>
        <w:jc w:val="center"/>
      </w:trPr>
      <w:tc>
        <w:tcPr>
          <w:tcW w:w="3558" w:type="dxa"/>
          <w:vAlign w:val="center"/>
        </w:tcPr>
        <w:p w14:paraId="04AFE72E" w14:textId="39DBEFF2" w:rsidR="00DD26A5" w:rsidRDefault="00DD26A5" w:rsidP="00DD26A5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" w:eastAsiaTheme="minorEastAsia" w:hAnsi="Times" w:cs="Times"/>
              <w:noProof w:val="0"/>
              <w:sz w:val="24"/>
              <w:szCs w:val="24"/>
              <w:lang w:val="en-US"/>
            </w:rPr>
          </w:pPr>
          <w:r>
            <w:rPr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0EBC79E4" wp14:editId="2699628A">
                <wp:simplePos x="0" y="0"/>
                <wp:positionH relativeFrom="margin">
                  <wp:posOffset>228600</wp:posOffset>
                </wp:positionH>
                <wp:positionV relativeFrom="margin">
                  <wp:posOffset>635</wp:posOffset>
                </wp:positionV>
                <wp:extent cx="810260" cy="681355"/>
                <wp:effectExtent l="0" t="0" r="2540" b="4445"/>
                <wp:wrapSquare wrapText="bothSides"/>
                <wp:docPr id="6" name="Picture 6" descr="otters colour rounde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ters colour rounde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90E118" w14:textId="77777777" w:rsidR="00DD26A5" w:rsidRPr="00DD26A5" w:rsidRDefault="00DD26A5" w:rsidP="00DD26A5">
          <w:pPr>
            <w:jc w:val="center"/>
            <w:rPr>
              <w:rFonts w:ascii="Times" w:eastAsiaTheme="minorEastAsia" w:hAnsi="Times" w:cs="Times"/>
              <w:sz w:val="24"/>
              <w:szCs w:val="24"/>
              <w:lang w:val="en-US"/>
            </w:rPr>
          </w:pPr>
        </w:p>
      </w:tc>
      <w:tc>
        <w:tcPr>
          <w:tcW w:w="3559" w:type="dxa"/>
          <w:vAlign w:val="center"/>
        </w:tcPr>
        <w:p w14:paraId="6B4471A7" w14:textId="6DFCEA12" w:rsidR="00DD26A5" w:rsidRDefault="00DD26A5" w:rsidP="00DD26A5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" w:eastAsiaTheme="minorEastAsia" w:hAnsi="Times" w:cs="Times"/>
              <w:noProof w:val="0"/>
              <w:sz w:val="24"/>
              <w:szCs w:val="24"/>
              <w:lang w:val="en-US"/>
            </w:rPr>
          </w:pPr>
          <w:r>
            <w:rPr>
              <w:rFonts w:ascii="Times" w:eastAsiaTheme="minorEastAsia" w:hAnsi="Times" w:cs="Times"/>
              <w:sz w:val="24"/>
              <w:szCs w:val="24"/>
              <w:lang w:eastAsia="en-GB"/>
            </w:rPr>
            <w:drawing>
              <wp:inline distT="0" distB="0" distL="0" distR="0" wp14:anchorId="1AAC9580" wp14:editId="69F004C6">
                <wp:extent cx="1354455" cy="626745"/>
                <wp:effectExtent l="0" t="0" r="0" b="8255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vAlign w:val="center"/>
        </w:tcPr>
        <w:p w14:paraId="3BC8F85F" w14:textId="371333CA" w:rsidR="00DD26A5" w:rsidRDefault="00DD26A5" w:rsidP="00DD26A5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" w:eastAsiaTheme="minorEastAsia" w:hAnsi="Times" w:cs="Times"/>
              <w:noProof w:val="0"/>
              <w:sz w:val="24"/>
              <w:szCs w:val="24"/>
              <w:lang w:val="en-US"/>
            </w:rPr>
          </w:pPr>
          <w:r>
            <w:rPr>
              <w:rFonts w:ascii="Times" w:eastAsiaTheme="minorEastAsia" w:hAnsi="Times" w:cs="Times"/>
              <w:sz w:val="24"/>
              <w:szCs w:val="24"/>
              <w:lang w:eastAsia="en-GB"/>
            </w:rPr>
            <w:drawing>
              <wp:inline distT="0" distB="0" distL="0" distR="0" wp14:anchorId="76B6B056" wp14:editId="5997B8EB">
                <wp:extent cx="941379" cy="694267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34" cy="69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A4945" w14:textId="77777777" w:rsidR="00DD26A5" w:rsidRDefault="00DD26A5" w:rsidP="00DD26A5">
    <w:pPr>
      <w:widowControl w:val="0"/>
      <w:autoSpaceDE w:val="0"/>
      <w:autoSpaceDN w:val="0"/>
      <w:adjustRightInd w:val="0"/>
      <w:spacing w:after="0"/>
      <w:rPr>
        <w:rFonts w:ascii="Times" w:eastAsiaTheme="minorEastAsia" w:hAnsi="Times" w:cs="Times"/>
        <w:noProof w:val="0"/>
        <w:sz w:val="24"/>
        <w:szCs w:val="24"/>
        <w:lang w:val="en-US"/>
      </w:rPr>
    </w:pPr>
  </w:p>
  <w:p w14:paraId="7ADD01AA" w14:textId="7370EA7C" w:rsidR="00BD6D8E" w:rsidRPr="00DD26A5" w:rsidRDefault="00DD26A5" w:rsidP="00CC5383">
    <w:pPr>
      <w:pStyle w:val="Title"/>
      <w:rPr>
        <w:rFonts w:ascii="Helvetica Neue Medium" w:hAnsi="Helvetica Neue Medium"/>
      </w:rPr>
    </w:pPr>
    <w:r>
      <w:rPr>
        <w:lang w:val="en-US" w:eastAsia="en-US"/>
      </w:rPr>
      <w:t xml:space="preserve">COCA </w:t>
    </w:r>
    <w:r w:rsidR="007B114A">
      <w:rPr>
        <w:lang w:val="en-US" w:eastAsia="en-US"/>
      </w:rPr>
      <w:t>Winter Splash</w:t>
    </w:r>
    <w:r>
      <w:t xml:space="preserve"> - </w:t>
    </w:r>
    <w:r w:rsidR="00BD6D8E" w:rsidRPr="005C0B4F">
      <w:t xml:space="preserve">Level </w:t>
    </w:r>
    <w:r w:rsidR="007B114A">
      <w:t>3</w:t>
    </w:r>
  </w:p>
  <w:p w14:paraId="0B95D8D6" w14:textId="1D709777" w:rsidR="00BD6D8E" w:rsidRPr="007B114A" w:rsidRDefault="007B114A" w:rsidP="00BD6D8E">
    <w:pPr>
      <w:pStyle w:val="Subtitle"/>
      <w:rPr>
        <w:rFonts w:ascii="Helvetica Neue" w:hAnsi="Helvetica Neue"/>
        <w:b/>
        <w:lang w:val="en-US" w:eastAsia="en-GB"/>
      </w:rPr>
    </w:pPr>
    <w:r>
      <w:rPr>
        <w:rFonts w:ascii="Helvetica Neue" w:hAnsi="Helvetica Neue"/>
        <w:b/>
        <w:lang w:val="en-US" w:eastAsia="en-GB"/>
      </w:rPr>
      <w:t>1</w:t>
    </w:r>
    <w:r w:rsidR="00CC5383">
      <w:rPr>
        <w:rFonts w:ascii="Helvetica Neue" w:hAnsi="Helvetica Neue"/>
        <w:b/>
        <w:lang w:val="en-US" w:eastAsia="en-GB"/>
      </w:rPr>
      <w:t>5</w:t>
    </w:r>
    <w:r w:rsidRPr="007B114A">
      <w:rPr>
        <w:rFonts w:ascii="Helvetica Neue" w:hAnsi="Helvetica Neue"/>
        <w:b/>
        <w:vertAlign w:val="superscript"/>
        <w:lang w:val="en-US" w:eastAsia="en-GB"/>
      </w:rPr>
      <w:t>th</w:t>
    </w:r>
    <w:r>
      <w:rPr>
        <w:rFonts w:ascii="Helvetica Neue" w:hAnsi="Helvetica Neue"/>
        <w:b/>
        <w:lang w:val="en-US" w:eastAsia="en-GB"/>
      </w:rPr>
      <w:t xml:space="preserve"> and 1</w:t>
    </w:r>
    <w:r w:rsidR="00CC5383">
      <w:rPr>
        <w:rFonts w:ascii="Helvetica Neue" w:hAnsi="Helvetica Neue"/>
        <w:b/>
        <w:lang w:val="en-US" w:eastAsia="en-GB"/>
      </w:rPr>
      <w:t>6</w:t>
    </w:r>
    <w:r w:rsidRPr="007B114A">
      <w:rPr>
        <w:rFonts w:ascii="Helvetica Neue" w:hAnsi="Helvetica Neue"/>
        <w:b/>
        <w:vertAlign w:val="superscript"/>
        <w:lang w:val="en-US" w:eastAsia="en-GB"/>
      </w:rPr>
      <w:t>th</w:t>
    </w:r>
    <w:r>
      <w:rPr>
        <w:rFonts w:ascii="Helvetica Neue" w:hAnsi="Helvetica Neue"/>
        <w:b/>
        <w:lang w:val="en-US" w:eastAsia="en-GB"/>
      </w:rPr>
      <w:t xml:space="preserve"> December</w:t>
    </w:r>
    <w:r w:rsidR="004D15D1">
      <w:rPr>
        <w:rFonts w:ascii="Helvetica Neue" w:hAnsi="Helvetica Neue"/>
        <w:b/>
        <w:lang w:val="en-US" w:eastAsia="en-GB"/>
      </w:rPr>
      <w:t xml:space="preserve"> 2017</w:t>
    </w:r>
  </w:p>
  <w:p w14:paraId="0EAC49CF" w14:textId="319DB7B5" w:rsidR="00BD6D8E" w:rsidRPr="00321A34" w:rsidRDefault="004D15D1" w:rsidP="00BD6D8E">
    <w:pPr>
      <w:jc w:val="center"/>
    </w:pPr>
    <w:r>
      <w:t xml:space="preserve">Club </w:t>
    </w:r>
    <w:r w:rsidR="00BD6D8E">
      <w:t>Entry Summary Form</w:t>
    </w:r>
  </w:p>
  <w:p w14:paraId="0298494B" w14:textId="77777777" w:rsidR="00BD6D8E" w:rsidRPr="00BD6D8E" w:rsidRDefault="00BD6D8E" w:rsidP="00BD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E"/>
    <w:rsid w:val="00183DC7"/>
    <w:rsid w:val="002232CA"/>
    <w:rsid w:val="0025504B"/>
    <w:rsid w:val="002F7A62"/>
    <w:rsid w:val="004D15D1"/>
    <w:rsid w:val="006A537A"/>
    <w:rsid w:val="006F7DF7"/>
    <w:rsid w:val="007B114A"/>
    <w:rsid w:val="009131F3"/>
    <w:rsid w:val="0098120D"/>
    <w:rsid w:val="00A30EC5"/>
    <w:rsid w:val="00AF45DE"/>
    <w:rsid w:val="00B1308E"/>
    <w:rsid w:val="00B51F56"/>
    <w:rsid w:val="00B7400A"/>
    <w:rsid w:val="00BD6D8E"/>
    <w:rsid w:val="00C221BE"/>
    <w:rsid w:val="00C427A3"/>
    <w:rsid w:val="00CA59CA"/>
    <w:rsid w:val="00CC5383"/>
    <w:rsid w:val="00D6289D"/>
    <w:rsid w:val="00DD26A5"/>
    <w:rsid w:val="00E63F34"/>
    <w:rsid w:val="00E672CE"/>
    <w:rsid w:val="00ED40C9"/>
    <w:rsid w:val="00F57C38"/>
    <w:rsid w:val="00FC02F1"/>
    <w:rsid w:val="00FC205E"/>
    <w:rsid w:val="00FC5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504EC"/>
  <w15:docId w15:val="{3CD3DC17-2C82-4103-9B33-1FC7C01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D8E"/>
    <w:pPr>
      <w:spacing w:after="120"/>
    </w:pPr>
    <w:rPr>
      <w:rFonts w:ascii="Helvetica Neue" w:eastAsia="Calibri" w:hAnsi="Helvetica Neue" w:cs="Times New Roman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6D8E"/>
    <w:rPr>
      <w:rFonts w:ascii="Helvetica Neue" w:eastAsia="Calibri" w:hAnsi="Helvetica Neue" w:cs="Times New Roman"/>
      <w:noProof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6D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6D8E"/>
    <w:rPr>
      <w:rFonts w:ascii="Helvetica Neue" w:eastAsia="Calibri" w:hAnsi="Helvetica Neue" w:cs="Times New Roman"/>
      <w:noProof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D6D8E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6D8E"/>
    <w:rPr>
      <w:rFonts w:ascii="Helvetica Neue" w:eastAsia="MS Gothic" w:hAnsi="Helvetica Neue" w:cs="Times New Roman"/>
      <w:b/>
      <w:bCs/>
      <w:noProof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8E"/>
    <w:pPr>
      <w:jc w:val="center"/>
      <w:outlineLvl w:val="1"/>
    </w:pPr>
    <w:rPr>
      <w:rFonts w:ascii="Calibri" w:eastAsia="MS Gothic" w:hAnsi="Calibri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BD6D8E"/>
    <w:rPr>
      <w:rFonts w:ascii="Calibri" w:eastAsia="MS Gothic" w:hAnsi="Calibri" w:cs="Times New Roman"/>
      <w:noProof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A5"/>
    <w:rPr>
      <w:rFonts w:ascii="Lucida Grande" w:eastAsia="Calibri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cameet@chalfontott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7EDF-8AC7-48D1-866C-44B33F1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Altera Corporation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Newman</dc:creator>
  <cp:lastModifiedBy>Victoria Lucas</cp:lastModifiedBy>
  <cp:revision>2</cp:revision>
  <cp:lastPrinted>2017-09-10T15:09:00Z</cp:lastPrinted>
  <dcterms:created xsi:type="dcterms:W3CDTF">2018-10-10T19:35:00Z</dcterms:created>
  <dcterms:modified xsi:type="dcterms:W3CDTF">2018-10-10T19:35:00Z</dcterms:modified>
</cp:coreProperties>
</file>