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F2888" w14:textId="0D227EFB" w:rsidR="008E5ECE" w:rsidRPr="00EF7DE1" w:rsidRDefault="00A059C4" w:rsidP="006C69AD">
      <w:pPr>
        <w:tabs>
          <w:tab w:val="left" w:pos="5245"/>
        </w:tabs>
        <w:rPr>
          <w:rFonts w:ascii="Arial" w:hAnsi="Arial" w:cs="Arial"/>
          <w:sz w:val="22"/>
          <w:szCs w:val="22"/>
        </w:rPr>
      </w:pPr>
    </w:p>
    <w:p w14:paraId="75A2D9B9" w14:textId="668F1102" w:rsidR="004A674C" w:rsidRDefault="004A674C" w:rsidP="004A674C">
      <w:pPr>
        <w:jc w:val="center"/>
        <w:rPr>
          <w:rFonts w:ascii="Arial" w:eastAsia="Times New Roman" w:hAnsi="Arial" w:cs="Arial"/>
          <w:b/>
          <w:noProof/>
          <w:kern w:val="24"/>
          <w:sz w:val="22"/>
          <w:szCs w:val="22"/>
          <w:lang w:eastAsia="en-GB"/>
        </w:rPr>
      </w:pPr>
      <w:r w:rsidRPr="00EF7DE1">
        <w:rPr>
          <w:rFonts w:ascii="Arial" w:eastAsia="Times New Roman" w:hAnsi="Arial" w:cs="Arial"/>
          <w:b/>
          <w:noProof/>
          <w:kern w:val="24"/>
          <w:sz w:val="22"/>
          <w:szCs w:val="22"/>
          <w:lang w:eastAsia="en-GB"/>
        </w:rPr>
        <w:t>Data Protection</w:t>
      </w:r>
      <w:r w:rsidR="00622163" w:rsidRPr="00EF7DE1">
        <w:rPr>
          <w:rFonts w:ascii="Arial" w:eastAsia="Times New Roman" w:hAnsi="Arial" w:cs="Arial"/>
          <w:b/>
          <w:noProof/>
          <w:kern w:val="24"/>
          <w:sz w:val="22"/>
          <w:szCs w:val="22"/>
          <w:lang w:eastAsia="en-GB"/>
        </w:rPr>
        <w:t xml:space="preserve"> - Privacy</w:t>
      </w:r>
      <w:r w:rsidRPr="00EF7DE1">
        <w:rPr>
          <w:rFonts w:ascii="Arial" w:eastAsia="Times New Roman" w:hAnsi="Arial" w:cs="Arial"/>
          <w:b/>
          <w:noProof/>
          <w:kern w:val="24"/>
          <w:sz w:val="22"/>
          <w:szCs w:val="22"/>
          <w:lang w:eastAsia="en-GB"/>
        </w:rPr>
        <w:t xml:space="preserve"> Policy</w:t>
      </w:r>
    </w:p>
    <w:p w14:paraId="198C718A" w14:textId="77777777" w:rsidR="00FD75A1" w:rsidRPr="00EF7DE1" w:rsidRDefault="00FD75A1" w:rsidP="004A674C">
      <w:pPr>
        <w:jc w:val="center"/>
        <w:rPr>
          <w:rFonts w:ascii="Arial" w:eastAsia="Times New Roman" w:hAnsi="Arial" w:cs="Arial"/>
          <w:b/>
          <w:noProof/>
          <w:kern w:val="24"/>
          <w:sz w:val="22"/>
          <w:szCs w:val="22"/>
          <w:lang w:eastAsia="en-GB"/>
        </w:rPr>
      </w:pPr>
    </w:p>
    <w:p w14:paraId="038772D7" w14:textId="77777777" w:rsidR="00F06538" w:rsidRPr="00EF7DE1" w:rsidRDefault="00F06538" w:rsidP="00F06538">
      <w:pPr>
        <w:spacing w:after="0"/>
        <w:rPr>
          <w:rFonts w:ascii="Arial" w:eastAsia="Times New Roman" w:hAnsi="Arial" w:cs="Arial"/>
          <w:b/>
          <w:sz w:val="22"/>
          <w:szCs w:val="22"/>
          <w:lang w:eastAsia="en-GB"/>
        </w:rPr>
      </w:pPr>
      <w:r w:rsidRPr="00EF7DE1">
        <w:rPr>
          <w:rFonts w:ascii="Arial" w:eastAsia="Times New Roman" w:hAnsi="Arial" w:cs="Arial"/>
          <w:b/>
          <w:sz w:val="22"/>
          <w:szCs w:val="22"/>
          <w:lang w:eastAsia="en-GB"/>
        </w:rPr>
        <w:t>Introduction</w:t>
      </w:r>
    </w:p>
    <w:p w14:paraId="7E4D537B" w14:textId="68D50238" w:rsidR="00480091" w:rsidRPr="00EF7DE1" w:rsidRDefault="00480091" w:rsidP="00F06538">
      <w:p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 xml:space="preserve">The Data Protection Act 1998 (DPA) was introduced to establish a framework for the protection of personal or sensitive data and is underpinned by a set of eight principles. </w:t>
      </w:r>
      <w:r w:rsidR="00256445" w:rsidRPr="00EF7DE1">
        <w:rPr>
          <w:rFonts w:ascii="Arial" w:eastAsia="Times New Roman" w:hAnsi="Arial" w:cs="Arial"/>
          <w:sz w:val="22"/>
          <w:szCs w:val="22"/>
          <w:lang w:eastAsia="en-GB"/>
        </w:rPr>
        <w:t xml:space="preserve">This has now been updated by the GDPR </w:t>
      </w:r>
      <w:r w:rsidR="00052FA4">
        <w:rPr>
          <w:rFonts w:ascii="Arial" w:eastAsia="Times New Roman" w:hAnsi="Arial" w:cs="Arial"/>
          <w:sz w:val="22"/>
          <w:szCs w:val="22"/>
          <w:lang w:eastAsia="en-GB"/>
        </w:rPr>
        <w:t>that came</w:t>
      </w:r>
      <w:r w:rsidR="00256445" w:rsidRPr="00EF7DE1">
        <w:rPr>
          <w:rFonts w:ascii="Arial" w:eastAsia="Times New Roman" w:hAnsi="Arial" w:cs="Arial"/>
          <w:sz w:val="22"/>
          <w:szCs w:val="22"/>
          <w:lang w:eastAsia="en-GB"/>
        </w:rPr>
        <w:t xml:space="preserve"> into force on 25</w:t>
      </w:r>
      <w:r w:rsidR="00256445" w:rsidRPr="00EF7DE1">
        <w:rPr>
          <w:rFonts w:ascii="Arial" w:eastAsia="Times New Roman" w:hAnsi="Arial" w:cs="Arial"/>
          <w:sz w:val="22"/>
          <w:szCs w:val="22"/>
          <w:vertAlign w:val="superscript"/>
          <w:lang w:eastAsia="en-GB"/>
        </w:rPr>
        <w:t>th</w:t>
      </w:r>
      <w:r w:rsidR="00256445" w:rsidRPr="00EF7DE1">
        <w:rPr>
          <w:rFonts w:ascii="Arial" w:eastAsia="Times New Roman" w:hAnsi="Arial" w:cs="Arial"/>
          <w:sz w:val="22"/>
          <w:szCs w:val="22"/>
          <w:lang w:eastAsia="en-GB"/>
        </w:rPr>
        <w:t xml:space="preserve"> May 2018.</w:t>
      </w:r>
    </w:p>
    <w:p w14:paraId="77888A6B" w14:textId="77777777" w:rsidR="00F06538" w:rsidRPr="00EF7DE1" w:rsidRDefault="00F06538" w:rsidP="00F06538">
      <w:pPr>
        <w:spacing w:after="0"/>
        <w:rPr>
          <w:rFonts w:ascii="Arial" w:eastAsia="Times New Roman" w:hAnsi="Arial" w:cs="Arial"/>
          <w:sz w:val="22"/>
          <w:szCs w:val="22"/>
          <w:lang w:eastAsia="en-GB"/>
        </w:rPr>
      </w:pPr>
    </w:p>
    <w:p w14:paraId="4C332B13" w14:textId="48171406" w:rsidR="00480091" w:rsidRPr="00EF7DE1" w:rsidRDefault="00480091" w:rsidP="00F06538">
      <w:p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 xml:space="preserve">By processing data in accordance with the data protection principles, Shiverers Swimming Club (SSC) will ensure the safeguarding of data for all </w:t>
      </w:r>
      <w:r w:rsidR="006C69AD" w:rsidRPr="00EF7DE1">
        <w:rPr>
          <w:rFonts w:ascii="Arial" w:eastAsia="Times New Roman" w:hAnsi="Arial" w:cs="Arial"/>
          <w:sz w:val="22"/>
          <w:szCs w:val="22"/>
          <w:lang w:eastAsia="en-GB"/>
        </w:rPr>
        <w:t>our members.</w:t>
      </w:r>
    </w:p>
    <w:p w14:paraId="620849A6" w14:textId="77777777" w:rsidR="00F06538" w:rsidRPr="00EF7DE1" w:rsidRDefault="00F06538" w:rsidP="00F06538">
      <w:pPr>
        <w:spacing w:after="0"/>
        <w:rPr>
          <w:rFonts w:ascii="Arial" w:eastAsia="Times New Roman" w:hAnsi="Arial" w:cs="Arial"/>
          <w:sz w:val="22"/>
          <w:szCs w:val="22"/>
          <w:lang w:eastAsia="en-GB"/>
        </w:rPr>
      </w:pPr>
    </w:p>
    <w:p w14:paraId="72FE45A9" w14:textId="77777777" w:rsidR="004A674C" w:rsidRPr="00EF7DE1" w:rsidRDefault="004A674C" w:rsidP="00F06538">
      <w:p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 xml:space="preserve">The following is a broad description of the way Shiverers Swimming Club processes personal information. </w:t>
      </w:r>
    </w:p>
    <w:p w14:paraId="1FC354DD" w14:textId="77777777" w:rsidR="00F06538" w:rsidRPr="00EF7DE1" w:rsidRDefault="00F06538" w:rsidP="00F06538">
      <w:pPr>
        <w:spacing w:after="0"/>
        <w:rPr>
          <w:rFonts w:ascii="Arial" w:eastAsia="Times New Roman" w:hAnsi="Arial" w:cs="Arial"/>
          <w:sz w:val="22"/>
          <w:szCs w:val="22"/>
          <w:lang w:eastAsia="en-GB"/>
        </w:rPr>
      </w:pPr>
    </w:p>
    <w:p w14:paraId="239B6E7D" w14:textId="77777777" w:rsidR="00F06538" w:rsidRPr="00EF7DE1" w:rsidRDefault="00F06538" w:rsidP="00F06538">
      <w:pPr>
        <w:spacing w:after="0"/>
        <w:rPr>
          <w:rFonts w:ascii="Arial" w:eastAsia="Times New Roman" w:hAnsi="Arial" w:cs="Arial"/>
          <w:b/>
          <w:sz w:val="22"/>
          <w:szCs w:val="22"/>
          <w:lang w:eastAsia="en-GB"/>
        </w:rPr>
      </w:pPr>
      <w:r w:rsidRPr="00EF7DE1">
        <w:rPr>
          <w:rFonts w:ascii="Arial" w:eastAsia="Times New Roman" w:hAnsi="Arial" w:cs="Arial"/>
          <w:b/>
          <w:sz w:val="22"/>
          <w:szCs w:val="22"/>
          <w:lang w:eastAsia="en-GB"/>
        </w:rPr>
        <w:t>Policy aim and purpose</w:t>
      </w:r>
    </w:p>
    <w:p w14:paraId="1CEA80D6" w14:textId="77777777" w:rsidR="00F06538" w:rsidRPr="00EF7DE1" w:rsidRDefault="00F06538" w:rsidP="00F06538">
      <w:p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This policy has been designed to draw attention to the different types of personal or sensitive data which may be processed by SSC. In addition, the data processing methods (including the concepts of obtaining, recording, retrieval, consultation, holding, disclosing and using)</w:t>
      </w:r>
      <w:r w:rsidRPr="00EF7DE1">
        <w:rPr>
          <w:rFonts w:ascii="Arial" w:eastAsia="Times New Roman" w:hAnsi="Arial" w:cs="Arial"/>
          <w:sz w:val="22"/>
          <w:szCs w:val="22"/>
          <w:lang w:val="en-GB" w:eastAsia="en-GB"/>
        </w:rPr>
        <w:t xml:space="preserve"> utilised</w:t>
      </w:r>
      <w:r w:rsidRPr="00EF7DE1">
        <w:rPr>
          <w:rFonts w:ascii="Arial" w:eastAsia="Times New Roman" w:hAnsi="Arial" w:cs="Arial"/>
          <w:sz w:val="22"/>
          <w:szCs w:val="22"/>
          <w:lang w:eastAsia="en-GB"/>
        </w:rPr>
        <w:t xml:space="preserve"> by SSC, for the purpose of fulfilling its role of an amateur swimming club, are outlined within this policy.</w:t>
      </w:r>
    </w:p>
    <w:p w14:paraId="6B5D59E5" w14:textId="77777777" w:rsidR="00F06538" w:rsidRPr="00EF7DE1" w:rsidRDefault="00F06538" w:rsidP="00F06538">
      <w:pPr>
        <w:spacing w:after="0"/>
        <w:rPr>
          <w:rFonts w:ascii="Arial" w:eastAsia="Times New Roman" w:hAnsi="Arial" w:cs="Arial"/>
          <w:sz w:val="22"/>
          <w:szCs w:val="22"/>
          <w:lang w:eastAsia="en-GB"/>
        </w:rPr>
      </w:pPr>
    </w:p>
    <w:p w14:paraId="774EA352" w14:textId="77777777" w:rsidR="00F06538" w:rsidRPr="00EF7DE1" w:rsidRDefault="00F06538" w:rsidP="00F06538">
      <w:pPr>
        <w:spacing w:after="0"/>
        <w:rPr>
          <w:rFonts w:ascii="Arial" w:eastAsia="Times New Roman" w:hAnsi="Arial" w:cs="Arial"/>
          <w:b/>
          <w:sz w:val="22"/>
          <w:szCs w:val="22"/>
          <w:lang w:eastAsia="en-GB"/>
        </w:rPr>
      </w:pPr>
      <w:r w:rsidRPr="00EF7DE1">
        <w:rPr>
          <w:rFonts w:ascii="Arial" w:eastAsia="Times New Roman" w:hAnsi="Arial" w:cs="Arial"/>
          <w:b/>
          <w:sz w:val="22"/>
          <w:szCs w:val="22"/>
          <w:lang w:eastAsia="en-GB"/>
        </w:rPr>
        <w:t>Definition of data</w:t>
      </w:r>
    </w:p>
    <w:p w14:paraId="1EDC67D1" w14:textId="77777777" w:rsidR="00F06538" w:rsidRPr="00EF7DE1" w:rsidRDefault="00F06538" w:rsidP="00F06538">
      <w:p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Data refers to information about an individual (referred to as the ‘data subject’) that may be used or processed by SSC (referred to as the ‘data controller’) in order to carry out club administration, communication and management.</w:t>
      </w:r>
    </w:p>
    <w:p w14:paraId="08878D7A" w14:textId="77777777" w:rsidR="00F06538" w:rsidRPr="00EF7DE1" w:rsidRDefault="00F06538" w:rsidP="00F06538">
      <w:pPr>
        <w:spacing w:after="0"/>
        <w:rPr>
          <w:rFonts w:ascii="Arial" w:eastAsia="Times New Roman" w:hAnsi="Arial" w:cs="Arial"/>
          <w:sz w:val="22"/>
          <w:szCs w:val="22"/>
          <w:lang w:eastAsia="en-GB"/>
        </w:rPr>
      </w:pPr>
    </w:p>
    <w:p w14:paraId="534B3EE9" w14:textId="77777777" w:rsidR="00F06538" w:rsidRPr="00EF7DE1" w:rsidRDefault="00F06538" w:rsidP="00F06538">
      <w:p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There are two categories:</w:t>
      </w:r>
    </w:p>
    <w:p w14:paraId="08B95653" w14:textId="77777777" w:rsidR="00F06538" w:rsidRPr="00EF7DE1" w:rsidRDefault="00F06538" w:rsidP="00F06538">
      <w:pPr>
        <w:pStyle w:val="ListParagraph"/>
        <w:numPr>
          <w:ilvl w:val="0"/>
          <w:numId w:val="19"/>
        </w:num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Personal data</w:t>
      </w:r>
    </w:p>
    <w:p w14:paraId="49317449" w14:textId="77777777" w:rsidR="00F06538" w:rsidRPr="00EF7DE1" w:rsidRDefault="00F06538" w:rsidP="00F06538">
      <w:pPr>
        <w:spacing w:after="0"/>
        <w:ind w:left="720"/>
        <w:rPr>
          <w:rFonts w:ascii="Arial" w:eastAsia="Times New Roman" w:hAnsi="Arial" w:cs="Arial"/>
          <w:sz w:val="22"/>
          <w:szCs w:val="22"/>
          <w:lang w:eastAsia="en-GB"/>
        </w:rPr>
      </w:pPr>
      <w:r w:rsidRPr="00EF7DE1">
        <w:rPr>
          <w:rFonts w:ascii="Arial" w:eastAsia="Times New Roman" w:hAnsi="Arial" w:cs="Arial"/>
          <w:sz w:val="22"/>
          <w:szCs w:val="22"/>
          <w:lang w:eastAsia="en-GB"/>
        </w:rPr>
        <w:t>This is information which relates to a data subject who is able to be identified from those data or from those data with other information, which is already in possession, or likely to come into possession of, the data controller. Facts and opinions about the data subject which can be held electronically or on paper may also be considered as personal data.</w:t>
      </w:r>
    </w:p>
    <w:p w14:paraId="0946EEF6" w14:textId="77777777" w:rsidR="00F06538" w:rsidRPr="00EF7DE1" w:rsidRDefault="00F06538" w:rsidP="00F06538">
      <w:pPr>
        <w:spacing w:after="0"/>
        <w:rPr>
          <w:rFonts w:ascii="Arial" w:eastAsia="Times New Roman" w:hAnsi="Arial" w:cs="Arial"/>
          <w:sz w:val="22"/>
          <w:szCs w:val="22"/>
          <w:lang w:eastAsia="en-GB"/>
        </w:rPr>
      </w:pPr>
    </w:p>
    <w:p w14:paraId="014A1010" w14:textId="77777777" w:rsidR="00F06538" w:rsidRPr="00EF7DE1" w:rsidRDefault="00F06538" w:rsidP="00F06538">
      <w:pPr>
        <w:pStyle w:val="ListParagraph"/>
        <w:numPr>
          <w:ilvl w:val="0"/>
          <w:numId w:val="19"/>
        </w:num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Sensitive personal data</w:t>
      </w:r>
    </w:p>
    <w:p w14:paraId="1156EE3D" w14:textId="77777777" w:rsidR="00F06538" w:rsidRPr="00EF7DE1" w:rsidRDefault="00F06538" w:rsidP="00F06538">
      <w:pPr>
        <w:spacing w:after="0"/>
        <w:ind w:left="720"/>
        <w:rPr>
          <w:rFonts w:ascii="Arial" w:eastAsia="Times New Roman" w:hAnsi="Arial" w:cs="Arial"/>
          <w:sz w:val="22"/>
          <w:szCs w:val="22"/>
          <w:lang w:eastAsia="en-GB"/>
        </w:rPr>
      </w:pPr>
      <w:r w:rsidRPr="00EF7DE1">
        <w:rPr>
          <w:rFonts w:ascii="Arial" w:eastAsia="Times New Roman" w:hAnsi="Arial" w:cs="Arial"/>
          <w:sz w:val="22"/>
          <w:szCs w:val="22"/>
          <w:lang w:eastAsia="en-GB"/>
        </w:rPr>
        <w:t xml:space="preserve">This is information about a data subject relating to racial or ethnic origin, </w:t>
      </w:r>
    </w:p>
    <w:p w14:paraId="4EFE4505" w14:textId="12CD6BA7" w:rsidR="00F06538" w:rsidRPr="00EF7DE1" w:rsidRDefault="00F06538" w:rsidP="00F06538">
      <w:pPr>
        <w:spacing w:after="0"/>
        <w:ind w:left="720"/>
        <w:rPr>
          <w:rFonts w:ascii="Arial" w:eastAsia="Times New Roman" w:hAnsi="Arial" w:cs="Arial"/>
          <w:sz w:val="22"/>
          <w:szCs w:val="22"/>
          <w:lang w:eastAsia="en-GB"/>
        </w:rPr>
      </w:pPr>
      <w:r w:rsidRPr="00EF7DE1">
        <w:rPr>
          <w:rFonts w:ascii="Arial" w:eastAsia="Times New Roman" w:hAnsi="Arial" w:cs="Arial"/>
          <w:sz w:val="22"/>
          <w:szCs w:val="22"/>
          <w:lang w:eastAsia="en-GB"/>
        </w:rPr>
        <w:t>physical or mental health or condition, and possibly in the case of paid staff or volunteers, the commission or alleged commission of any offence, criminal proceedings or convictions.</w:t>
      </w:r>
    </w:p>
    <w:p w14:paraId="6DA78F2D" w14:textId="77777777" w:rsidR="00D6374C" w:rsidRPr="00EF7DE1" w:rsidRDefault="00D6374C" w:rsidP="00F06538">
      <w:pPr>
        <w:spacing w:after="0"/>
        <w:ind w:left="720"/>
        <w:rPr>
          <w:rFonts w:ascii="Arial" w:eastAsia="Times New Roman" w:hAnsi="Arial" w:cs="Arial"/>
          <w:sz w:val="22"/>
          <w:szCs w:val="22"/>
          <w:lang w:eastAsia="en-GB"/>
        </w:rPr>
      </w:pPr>
    </w:p>
    <w:p w14:paraId="0BAAB244" w14:textId="77777777" w:rsidR="00F06538" w:rsidRPr="00EF7DE1" w:rsidRDefault="00F06538" w:rsidP="00F06538">
      <w:pPr>
        <w:spacing w:after="0"/>
        <w:rPr>
          <w:rFonts w:ascii="Arial" w:eastAsia="Times New Roman" w:hAnsi="Arial" w:cs="Arial"/>
          <w:b/>
          <w:sz w:val="22"/>
          <w:szCs w:val="22"/>
          <w:lang w:eastAsia="en-GB"/>
        </w:rPr>
      </w:pPr>
    </w:p>
    <w:p w14:paraId="2E85839E" w14:textId="19607577" w:rsidR="00F06538" w:rsidRPr="00EF7DE1" w:rsidRDefault="00F06538" w:rsidP="00F06538">
      <w:pPr>
        <w:spacing w:after="0"/>
        <w:rPr>
          <w:rFonts w:ascii="Arial" w:eastAsia="Times New Roman" w:hAnsi="Arial" w:cs="Arial"/>
          <w:b/>
          <w:sz w:val="22"/>
          <w:szCs w:val="22"/>
          <w:lang w:eastAsia="en-GB"/>
        </w:rPr>
      </w:pPr>
      <w:r w:rsidRPr="00EF7DE1">
        <w:rPr>
          <w:rFonts w:ascii="Arial" w:eastAsia="Times New Roman" w:hAnsi="Arial" w:cs="Arial"/>
          <w:b/>
          <w:sz w:val="22"/>
          <w:szCs w:val="22"/>
          <w:lang w:eastAsia="en-GB"/>
        </w:rPr>
        <w:t xml:space="preserve">The </w:t>
      </w:r>
      <w:r w:rsidR="00D6374C" w:rsidRPr="00EF7DE1">
        <w:rPr>
          <w:rFonts w:ascii="Arial" w:eastAsia="Times New Roman" w:hAnsi="Arial" w:cs="Arial"/>
          <w:b/>
          <w:sz w:val="22"/>
          <w:szCs w:val="22"/>
          <w:lang w:eastAsia="en-GB"/>
        </w:rPr>
        <w:t>eight principles of the Data Protection Act (DPA) are:</w:t>
      </w:r>
    </w:p>
    <w:p w14:paraId="3432D269" w14:textId="5D7792BB" w:rsidR="00F06538" w:rsidRPr="00EF7DE1" w:rsidRDefault="00F06538" w:rsidP="00F06538">
      <w:pPr>
        <w:spacing w:after="0"/>
        <w:rPr>
          <w:rFonts w:ascii="Arial" w:eastAsia="Times New Roman" w:hAnsi="Arial" w:cs="Arial"/>
          <w:sz w:val="22"/>
          <w:szCs w:val="22"/>
          <w:lang w:eastAsia="en-GB"/>
        </w:rPr>
      </w:pPr>
    </w:p>
    <w:p w14:paraId="770DFA75" w14:textId="77777777" w:rsidR="00D6374C" w:rsidRPr="00EF7DE1" w:rsidRDefault="00D6374C" w:rsidP="00D6374C">
      <w:pPr>
        <w:pStyle w:val="SESubheaderintropara"/>
        <w:numPr>
          <w:ilvl w:val="0"/>
          <w:numId w:val="21"/>
        </w:numPr>
        <w:spacing w:before="0" w:after="0"/>
        <w:rPr>
          <w:rFonts w:cs="Arial"/>
          <w:color w:val="auto"/>
          <w:sz w:val="22"/>
          <w:szCs w:val="22"/>
        </w:rPr>
      </w:pPr>
      <w:r w:rsidRPr="00EF7DE1">
        <w:rPr>
          <w:rFonts w:cs="Arial"/>
          <w:color w:val="auto"/>
          <w:sz w:val="22"/>
          <w:szCs w:val="22"/>
        </w:rPr>
        <w:t>Fair and lawful processing of personal data.</w:t>
      </w:r>
    </w:p>
    <w:p w14:paraId="6E4E5B01" w14:textId="77777777" w:rsidR="00D6374C" w:rsidRPr="00EF7DE1" w:rsidRDefault="00D6374C" w:rsidP="00D6374C">
      <w:pPr>
        <w:pStyle w:val="SESubheaderintropara"/>
        <w:numPr>
          <w:ilvl w:val="0"/>
          <w:numId w:val="21"/>
        </w:numPr>
        <w:spacing w:before="0" w:after="0"/>
        <w:rPr>
          <w:rFonts w:cs="Arial"/>
          <w:color w:val="auto"/>
          <w:sz w:val="22"/>
          <w:szCs w:val="22"/>
        </w:rPr>
      </w:pPr>
      <w:r w:rsidRPr="00EF7DE1">
        <w:rPr>
          <w:rFonts w:cs="Arial"/>
          <w:color w:val="auto"/>
          <w:sz w:val="22"/>
          <w:szCs w:val="22"/>
        </w:rPr>
        <w:t>Processed for specified, lawful and compatible purposes.</w:t>
      </w:r>
    </w:p>
    <w:p w14:paraId="4F0622FC" w14:textId="77777777" w:rsidR="00D6374C" w:rsidRPr="00EF7DE1" w:rsidRDefault="00D6374C" w:rsidP="00D6374C">
      <w:pPr>
        <w:pStyle w:val="SESubheaderintropara"/>
        <w:numPr>
          <w:ilvl w:val="0"/>
          <w:numId w:val="21"/>
        </w:numPr>
        <w:spacing w:before="0" w:after="0"/>
        <w:rPr>
          <w:rFonts w:cs="Arial"/>
          <w:color w:val="auto"/>
          <w:sz w:val="22"/>
          <w:szCs w:val="22"/>
        </w:rPr>
      </w:pPr>
      <w:r w:rsidRPr="00EF7DE1">
        <w:rPr>
          <w:rFonts w:cs="Arial"/>
          <w:color w:val="auto"/>
          <w:sz w:val="22"/>
          <w:szCs w:val="22"/>
        </w:rPr>
        <w:t>Adequate, relevant and not excessive.</w:t>
      </w:r>
    </w:p>
    <w:p w14:paraId="3978ED7F" w14:textId="77777777" w:rsidR="00D6374C" w:rsidRPr="00EF7DE1" w:rsidRDefault="00D6374C" w:rsidP="00D6374C">
      <w:pPr>
        <w:pStyle w:val="SESubheaderintropara"/>
        <w:numPr>
          <w:ilvl w:val="0"/>
          <w:numId w:val="21"/>
        </w:numPr>
        <w:spacing w:before="0" w:after="0"/>
        <w:rPr>
          <w:rFonts w:cs="Arial"/>
          <w:color w:val="auto"/>
          <w:sz w:val="22"/>
          <w:szCs w:val="22"/>
        </w:rPr>
      </w:pPr>
      <w:r w:rsidRPr="00EF7DE1">
        <w:rPr>
          <w:rFonts w:cs="Arial"/>
          <w:color w:val="auto"/>
          <w:sz w:val="22"/>
          <w:szCs w:val="22"/>
        </w:rPr>
        <w:t>Accurate and up to date.</w:t>
      </w:r>
    </w:p>
    <w:p w14:paraId="6F3BF3B5" w14:textId="77777777" w:rsidR="00D6374C" w:rsidRPr="00EF7DE1" w:rsidRDefault="00D6374C" w:rsidP="00D6374C">
      <w:pPr>
        <w:pStyle w:val="SESubheaderintropara"/>
        <w:numPr>
          <w:ilvl w:val="0"/>
          <w:numId w:val="21"/>
        </w:numPr>
        <w:spacing w:before="0" w:after="0"/>
        <w:rPr>
          <w:rFonts w:cs="Arial"/>
          <w:color w:val="auto"/>
          <w:sz w:val="22"/>
          <w:szCs w:val="22"/>
        </w:rPr>
      </w:pPr>
      <w:r w:rsidRPr="00EF7DE1">
        <w:rPr>
          <w:rFonts w:cs="Arial"/>
          <w:color w:val="auto"/>
          <w:sz w:val="22"/>
          <w:szCs w:val="22"/>
        </w:rPr>
        <w:t>Not kept for longer than necessary.</w:t>
      </w:r>
    </w:p>
    <w:p w14:paraId="6A014709" w14:textId="4EFA58D2" w:rsidR="00D6374C" w:rsidRDefault="00D6374C" w:rsidP="00D6374C">
      <w:pPr>
        <w:pStyle w:val="SESubheaderintropara"/>
        <w:numPr>
          <w:ilvl w:val="0"/>
          <w:numId w:val="21"/>
        </w:numPr>
        <w:spacing w:before="0" w:after="0"/>
        <w:rPr>
          <w:rFonts w:cs="Arial"/>
          <w:color w:val="auto"/>
          <w:sz w:val="22"/>
          <w:szCs w:val="22"/>
        </w:rPr>
      </w:pPr>
      <w:r w:rsidRPr="00EF7DE1">
        <w:rPr>
          <w:rFonts w:cs="Arial"/>
          <w:color w:val="auto"/>
          <w:sz w:val="22"/>
          <w:szCs w:val="22"/>
        </w:rPr>
        <w:t>Processed in accordance with the rights of the individual.</w:t>
      </w:r>
    </w:p>
    <w:p w14:paraId="752E3F30" w14:textId="0A3AF88C" w:rsidR="00FD75A1" w:rsidRDefault="00FD75A1" w:rsidP="00FD75A1">
      <w:pPr>
        <w:pStyle w:val="SESubheaderintropara"/>
        <w:spacing w:before="0" w:after="0"/>
        <w:rPr>
          <w:rFonts w:cs="Arial"/>
          <w:color w:val="auto"/>
          <w:sz w:val="22"/>
          <w:szCs w:val="22"/>
        </w:rPr>
      </w:pPr>
    </w:p>
    <w:p w14:paraId="135DB9C0" w14:textId="77777777" w:rsidR="00FD75A1" w:rsidRPr="00EF7DE1" w:rsidRDefault="00FD75A1" w:rsidP="00FD75A1">
      <w:pPr>
        <w:pStyle w:val="SESubheaderintropara"/>
        <w:spacing w:before="0" w:after="0"/>
        <w:rPr>
          <w:rFonts w:cs="Arial"/>
          <w:color w:val="auto"/>
          <w:sz w:val="22"/>
          <w:szCs w:val="22"/>
        </w:rPr>
      </w:pPr>
    </w:p>
    <w:p w14:paraId="4E0F0DD8" w14:textId="20650DCF" w:rsidR="00D6374C" w:rsidRPr="00EF7DE1" w:rsidRDefault="00D6374C" w:rsidP="00D6374C">
      <w:pPr>
        <w:pStyle w:val="SESubheaderintropara"/>
        <w:numPr>
          <w:ilvl w:val="0"/>
          <w:numId w:val="21"/>
        </w:numPr>
        <w:spacing w:before="0" w:after="0"/>
        <w:rPr>
          <w:rFonts w:cs="Arial"/>
          <w:color w:val="auto"/>
          <w:sz w:val="22"/>
          <w:szCs w:val="22"/>
        </w:rPr>
      </w:pPr>
      <w:r w:rsidRPr="00EF7DE1">
        <w:rPr>
          <w:rFonts w:cs="Arial"/>
          <w:color w:val="auto"/>
          <w:sz w:val="22"/>
          <w:szCs w:val="22"/>
        </w:rPr>
        <w:t>Processed with appropriate security.</w:t>
      </w:r>
    </w:p>
    <w:p w14:paraId="12E2604A" w14:textId="77777777" w:rsidR="00864A10" w:rsidRPr="00EF7DE1" w:rsidRDefault="00864A10" w:rsidP="00864A10">
      <w:pPr>
        <w:pStyle w:val="SESubheaderintropara"/>
        <w:spacing w:before="0" w:after="0"/>
        <w:rPr>
          <w:rFonts w:cs="Arial"/>
          <w:color w:val="auto"/>
          <w:sz w:val="22"/>
          <w:szCs w:val="22"/>
        </w:rPr>
      </w:pPr>
    </w:p>
    <w:p w14:paraId="3292EEB0" w14:textId="77777777" w:rsidR="00D6374C" w:rsidRPr="00EF7DE1" w:rsidRDefault="00D6374C" w:rsidP="00D6374C">
      <w:pPr>
        <w:pStyle w:val="SESubheaderintropara"/>
        <w:numPr>
          <w:ilvl w:val="0"/>
          <w:numId w:val="21"/>
        </w:numPr>
        <w:spacing w:before="0" w:after="0"/>
        <w:rPr>
          <w:rFonts w:cs="Arial"/>
          <w:color w:val="auto"/>
          <w:sz w:val="22"/>
          <w:szCs w:val="22"/>
        </w:rPr>
      </w:pPr>
      <w:r w:rsidRPr="00EF7DE1">
        <w:rPr>
          <w:rFonts w:cs="Arial"/>
          <w:color w:val="auto"/>
          <w:sz w:val="22"/>
          <w:szCs w:val="22"/>
        </w:rPr>
        <w:t>Not transferred outside the European Economic Area without adequate protection.</w:t>
      </w:r>
    </w:p>
    <w:p w14:paraId="49DB99E6" w14:textId="77777777" w:rsidR="00D6374C" w:rsidRPr="00EF7DE1" w:rsidRDefault="00D6374C" w:rsidP="00D6374C">
      <w:pPr>
        <w:pStyle w:val="SESubheaderintropara"/>
        <w:spacing w:before="0" w:after="0"/>
        <w:rPr>
          <w:rFonts w:cs="Arial"/>
          <w:color w:val="auto"/>
          <w:sz w:val="22"/>
          <w:szCs w:val="22"/>
        </w:rPr>
      </w:pPr>
    </w:p>
    <w:p w14:paraId="08ABDCBB" w14:textId="77777777" w:rsidR="00D6374C" w:rsidRPr="00EF7DE1" w:rsidRDefault="00D6374C" w:rsidP="00D6374C">
      <w:pPr>
        <w:pStyle w:val="SESubheaderintropara"/>
        <w:spacing w:before="0" w:after="0"/>
        <w:rPr>
          <w:rFonts w:cs="Arial"/>
          <w:color w:val="auto"/>
          <w:sz w:val="22"/>
          <w:szCs w:val="22"/>
        </w:rPr>
      </w:pPr>
      <w:r w:rsidRPr="00EF7DE1">
        <w:rPr>
          <w:rFonts w:cs="Arial"/>
          <w:color w:val="auto"/>
          <w:sz w:val="22"/>
          <w:szCs w:val="22"/>
        </w:rPr>
        <w:t>The above DPA principles are contained in the GDPR as follows:</w:t>
      </w:r>
    </w:p>
    <w:p w14:paraId="443FB30C" w14:textId="77777777" w:rsidR="00D6374C" w:rsidRPr="00EF7DE1" w:rsidRDefault="00D6374C" w:rsidP="00D6374C">
      <w:pPr>
        <w:pStyle w:val="SESubheaderintropara"/>
        <w:spacing w:before="0" w:after="0"/>
        <w:rPr>
          <w:rFonts w:cs="Arial"/>
          <w:color w:val="auto"/>
          <w:sz w:val="22"/>
          <w:szCs w:val="22"/>
        </w:rPr>
      </w:pPr>
    </w:p>
    <w:p w14:paraId="59E75493" w14:textId="77777777" w:rsidR="00D6374C" w:rsidRPr="00EF7DE1" w:rsidRDefault="00D6374C" w:rsidP="00D6374C">
      <w:pPr>
        <w:pStyle w:val="SESubheaderintropara"/>
        <w:numPr>
          <w:ilvl w:val="0"/>
          <w:numId w:val="22"/>
        </w:numPr>
        <w:spacing w:before="0" w:after="0"/>
        <w:rPr>
          <w:rFonts w:cs="Arial"/>
          <w:color w:val="auto"/>
          <w:sz w:val="22"/>
          <w:szCs w:val="22"/>
        </w:rPr>
      </w:pPr>
      <w:r w:rsidRPr="00EF7DE1">
        <w:rPr>
          <w:rFonts w:cs="Arial"/>
          <w:color w:val="auto"/>
          <w:sz w:val="22"/>
          <w:szCs w:val="22"/>
        </w:rPr>
        <w:t xml:space="preserve">Lawfulness, fairness </w:t>
      </w:r>
      <w:r w:rsidRPr="00EF7DE1">
        <w:rPr>
          <w:rFonts w:cs="Arial"/>
          <w:b/>
          <w:color w:val="auto"/>
          <w:sz w:val="22"/>
          <w:szCs w:val="22"/>
        </w:rPr>
        <w:t>and transparency</w:t>
      </w:r>
      <w:r w:rsidRPr="00EF7DE1">
        <w:rPr>
          <w:rFonts w:cs="Arial"/>
          <w:color w:val="auto"/>
          <w:sz w:val="22"/>
          <w:szCs w:val="22"/>
        </w:rPr>
        <w:t>.</w:t>
      </w:r>
    </w:p>
    <w:p w14:paraId="1AA477AD" w14:textId="77777777" w:rsidR="00D6374C" w:rsidRPr="00EF7DE1" w:rsidRDefault="00D6374C" w:rsidP="00D6374C">
      <w:pPr>
        <w:pStyle w:val="SESubheaderintropara"/>
        <w:numPr>
          <w:ilvl w:val="0"/>
          <w:numId w:val="22"/>
        </w:numPr>
        <w:spacing w:before="0" w:after="0"/>
        <w:rPr>
          <w:rFonts w:cs="Arial"/>
          <w:color w:val="auto"/>
          <w:sz w:val="22"/>
          <w:szCs w:val="22"/>
        </w:rPr>
      </w:pPr>
      <w:r w:rsidRPr="00EF7DE1">
        <w:rPr>
          <w:rFonts w:cs="Arial"/>
          <w:color w:val="auto"/>
          <w:sz w:val="22"/>
          <w:szCs w:val="22"/>
        </w:rPr>
        <w:t>Purpose limitation – data collected for a specific, explicit and legitimate purposes and not further processed in an incompatible way.</w:t>
      </w:r>
    </w:p>
    <w:p w14:paraId="328FED62" w14:textId="77777777" w:rsidR="00D6374C" w:rsidRPr="00EF7DE1" w:rsidRDefault="00D6374C" w:rsidP="00D6374C">
      <w:pPr>
        <w:pStyle w:val="SESubheaderintropara"/>
        <w:numPr>
          <w:ilvl w:val="0"/>
          <w:numId w:val="22"/>
        </w:numPr>
        <w:spacing w:before="0" w:after="0"/>
        <w:rPr>
          <w:rFonts w:cs="Arial"/>
          <w:color w:val="auto"/>
          <w:sz w:val="22"/>
          <w:szCs w:val="22"/>
        </w:rPr>
      </w:pPr>
      <w:r w:rsidRPr="00EF7DE1">
        <w:rPr>
          <w:rFonts w:cs="Arial"/>
          <w:color w:val="auto"/>
          <w:sz w:val="22"/>
          <w:szCs w:val="22"/>
        </w:rPr>
        <w:t>Data minimisation – adequate, relevant and limited to what is necessary.</w:t>
      </w:r>
    </w:p>
    <w:p w14:paraId="569291A8" w14:textId="77777777" w:rsidR="00D6374C" w:rsidRPr="00EF7DE1" w:rsidRDefault="00D6374C" w:rsidP="00D6374C">
      <w:pPr>
        <w:pStyle w:val="SESubheaderintropara"/>
        <w:numPr>
          <w:ilvl w:val="0"/>
          <w:numId w:val="22"/>
        </w:numPr>
        <w:spacing w:before="0" w:after="0"/>
        <w:rPr>
          <w:rFonts w:cs="Arial"/>
          <w:color w:val="auto"/>
          <w:sz w:val="22"/>
          <w:szCs w:val="22"/>
        </w:rPr>
      </w:pPr>
      <w:r w:rsidRPr="00EF7DE1">
        <w:rPr>
          <w:rFonts w:cs="Arial"/>
          <w:color w:val="auto"/>
          <w:sz w:val="22"/>
          <w:szCs w:val="22"/>
        </w:rPr>
        <w:t>Accuracy – where necessary kept up to date.</w:t>
      </w:r>
    </w:p>
    <w:p w14:paraId="4FEAB7B1" w14:textId="77777777" w:rsidR="00D6374C" w:rsidRPr="00EF7DE1" w:rsidRDefault="00D6374C" w:rsidP="00D6374C">
      <w:pPr>
        <w:pStyle w:val="SESubheaderintropara"/>
        <w:numPr>
          <w:ilvl w:val="0"/>
          <w:numId w:val="22"/>
        </w:numPr>
        <w:spacing w:before="0" w:after="0"/>
        <w:rPr>
          <w:rFonts w:cs="Arial"/>
          <w:color w:val="auto"/>
          <w:sz w:val="22"/>
          <w:szCs w:val="22"/>
        </w:rPr>
      </w:pPr>
      <w:r w:rsidRPr="00EF7DE1">
        <w:rPr>
          <w:rFonts w:cs="Arial"/>
          <w:color w:val="auto"/>
          <w:sz w:val="22"/>
          <w:szCs w:val="22"/>
        </w:rPr>
        <w:t>Storage limitation – kept in a form which permits identification for no longer than is necessary.</w:t>
      </w:r>
    </w:p>
    <w:p w14:paraId="7A95DD16" w14:textId="77777777" w:rsidR="00D6374C" w:rsidRPr="00EF7DE1" w:rsidRDefault="00D6374C" w:rsidP="00D6374C">
      <w:pPr>
        <w:pStyle w:val="SESubheaderintropara"/>
        <w:spacing w:before="0" w:after="0"/>
        <w:ind w:left="720" w:hanging="360"/>
        <w:rPr>
          <w:rFonts w:cs="Arial"/>
          <w:color w:val="auto"/>
          <w:sz w:val="22"/>
          <w:szCs w:val="22"/>
        </w:rPr>
      </w:pPr>
      <w:r w:rsidRPr="00EF7DE1">
        <w:rPr>
          <w:rFonts w:cs="Arial"/>
          <w:color w:val="auto"/>
          <w:sz w:val="22"/>
          <w:szCs w:val="22"/>
        </w:rPr>
        <w:t>7.</w:t>
      </w:r>
      <w:r w:rsidRPr="00EF7DE1">
        <w:rPr>
          <w:rFonts w:cs="Arial"/>
          <w:color w:val="auto"/>
          <w:sz w:val="22"/>
          <w:szCs w:val="22"/>
        </w:rPr>
        <w:tab/>
        <w:t>Integrity and confidentiality – the new security principle specifies protection against unauthorised or unlawful processing and against accident loss, destruction or damage using appropriate technical or organisational measures.</w:t>
      </w:r>
    </w:p>
    <w:p w14:paraId="624F8263" w14:textId="77777777" w:rsidR="00D6374C" w:rsidRPr="00EF7DE1" w:rsidRDefault="00D6374C" w:rsidP="00D6374C">
      <w:pPr>
        <w:pStyle w:val="SESubheaderintropara"/>
        <w:spacing w:before="0" w:after="0"/>
        <w:rPr>
          <w:rFonts w:cs="Arial"/>
          <w:color w:val="auto"/>
          <w:sz w:val="22"/>
          <w:szCs w:val="22"/>
        </w:rPr>
      </w:pPr>
    </w:p>
    <w:p w14:paraId="1F49F14D" w14:textId="77777777" w:rsidR="00D6374C" w:rsidRPr="00EF7DE1" w:rsidRDefault="00D6374C" w:rsidP="00D6374C">
      <w:pPr>
        <w:pStyle w:val="SESubheaderintropara"/>
        <w:spacing w:before="0" w:after="0"/>
        <w:rPr>
          <w:rFonts w:cs="Arial"/>
          <w:color w:val="auto"/>
          <w:sz w:val="22"/>
          <w:szCs w:val="22"/>
        </w:rPr>
      </w:pPr>
      <w:r w:rsidRPr="00EF7DE1">
        <w:rPr>
          <w:rFonts w:cs="Arial"/>
          <w:color w:val="auto"/>
          <w:sz w:val="22"/>
          <w:szCs w:val="22"/>
        </w:rPr>
        <w:t xml:space="preserve">There is also a new </w:t>
      </w:r>
      <w:r w:rsidRPr="00EF7DE1">
        <w:rPr>
          <w:rFonts w:cs="Arial"/>
          <w:b/>
          <w:color w:val="auto"/>
          <w:sz w:val="22"/>
          <w:szCs w:val="22"/>
        </w:rPr>
        <w:t xml:space="preserve">Accountability </w:t>
      </w:r>
      <w:r w:rsidRPr="00EF7DE1">
        <w:rPr>
          <w:rFonts w:cs="Arial"/>
          <w:color w:val="auto"/>
          <w:sz w:val="22"/>
          <w:szCs w:val="22"/>
        </w:rPr>
        <w:t>principle which means that a Controller is responsible for and should be able to demonstrate compliance with all of the principles.  Keeping records of compliance will be important.</w:t>
      </w:r>
    </w:p>
    <w:p w14:paraId="72BAC893" w14:textId="77777777" w:rsidR="00D6374C" w:rsidRPr="00EF7DE1" w:rsidRDefault="00D6374C" w:rsidP="00D6374C">
      <w:pPr>
        <w:pStyle w:val="SESubheaderintropara"/>
        <w:spacing w:before="0" w:after="0"/>
        <w:rPr>
          <w:rFonts w:cs="Arial"/>
          <w:color w:val="auto"/>
          <w:sz w:val="22"/>
          <w:szCs w:val="22"/>
        </w:rPr>
      </w:pPr>
    </w:p>
    <w:p w14:paraId="02AD92B0" w14:textId="51B93BF7" w:rsidR="00D6374C" w:rsidRPr="00EF7DE1" w:rsidRDefault="00A833BC" w:rsidP="00D6374C">
      <w:pPr>
        <w:pStyle w:val="SESubheaderintropara"/>
        <w:spacing w:before="0" w:after="0"/>
        <w:rPr>
          <w:rFonts w:cs="Arial"/>
          <w:color w:val="auto"/>
          <w:sz w:val="22"/>
          <w:szCs w:val="22"/>
        </w:rPr>
      </w:pPr>
      <w:r w:rsidRPr="00EF7DE1">
        <w:rPr>
          <w:rFonts w:cs="Arial"/>
          <w:color w:val="auto"/>
          <w:sz w:val="22"/>
          <w:szCs w:val="22"/>
        </w:rPr>
        <w:t>Transparency</w:t>
      </w:r>
      <w:r w:rsidR="00D6374C" w:rsidRPr="00EF7DE1">
        <w:rPr>
          <w:rFonts w:cs="Arial"/>
          <w:color w:val="auto"/>
          <w:sz w:val="22"/>
          <w:szCs w:val="22"/>
        </w:rPr>
        <w:t xml:space="preserve"> is a new principle and organisations will need to provide more detailed information to a data subject when they first collect their personal data.  For </w:t>
      </w:r>
      <w:r w:rsidRPr="00EF7DE1">
        <w:rPr>
          <w:rFonts w:cs="Arial"/>
          <w:color w:val="auto"/>
          <w:sz w:val="22"/>
          <w:szCs w:val="22"/>
        </w:rPr>
        <w:t>example,</w:t>
      </w:r>
      <w:r w:rsidR="00D6374C" w:rsidRPr="00EF7DE1">
        <w:rPr>
          <w:rFonts w:cs="Arial"/>
          <w:color w:val="auto"/>
          <w:sz w:val="22"/>
          <w:szCs w:val="22"/>
        </w:rPr>
        <w:t xml:space="preserve"> how it will be used and stored as well as setting out their data subject rights (see below).</w:t>
      </w:r>
    </w:p>
    <w:p w14:paraId="57E110F9" w14:textId="77777777" w:rsidR="00D6374C" w:rsidRPr="00EF7DE1" w:rsidRDefault="00D6374C" w:rsidP="00D6374C">
      <w:pPr>
        <w:pStyle w:val="SESubheaderintropara"/>
        <w:spacing w:before="0" w:after="0"/>
        <w:rPr>
          <w:rFonts w:cs="Arial"/>
          <w:color w:val="auto"/>
          <w:sz w:val="22"/>
          <w:szCs w:val="22"/>
        </w:rPr>
      </w:pPr>
    </w:p>
    <w:p w14:paraId="705512A6" w14:textId="77777777" w:rsidR="00D6374C" w:rsidRPr="00EF7DE1" w:rsidRDefault="00D6374C" w:rsidP="00D6374C">
      <w:pPr>
        <w:pStyle w:val="SESubheaderintropara"/>
        <w:spacing w:before="0" w:after="0"/>
        <w:rPr>
          <w:rFonts w:cs="Arial"/>
          <w:color w:val="auto"/>
          <w:sz w:val="22"/>
          <w:szCs w:val="22"/>
        </w:rPr>
      </w:pPr>
      <w:r w:rsidRPr="00EF7DE1">
        <w:rPr>
          <w:rFonts w:cs="Arial"/>
          <w:color w:val="auto"/>
          <w:sz w:val="22"/>
          <w:szCs w:val="22"/>
        </w:rPr>
        <w:t>Two existing DPA principles are contained separately in the GDPR as follows:</w:t>
      </w:r>
    </w:p>
    <w:p w14:paraId="0AB95442" w14:textId="77777777" w:rsidR="00D6374C" w:rsidRPr="00EF7DE1" w:rsidRDefault="00D6374C" w:rsidP="00D6374C">
      <w:pPr>
        <w:pStyle w:val="SESubheaderintropara"/>
        <w:spacing w:before="0" w:after="0"/>
        <w:rPr>
          <w:rFonts w:cs="Arial"/>
          <w:color w:val="auto"/>
          <w:sz w:val="22"/>
          <w:szCs w:val="22"/>
        </w:rPr>
      </w:pPr>
    </w:p>
    <w:p w14:paraId="02E21576" w14:textId="77777777" w:rsidR="00D6374C" w:rsidRPr="00EF7DE1" w:rsidRDefault="00D6374C" w:rsidP="00D6374C">
      <w:pPr>
        <w:pStyle w:val="SESubheaderintropara"/>
        <w:numPr>
          <w:ilvl w:val="0"/>
          <w:numId w:val="23"/>
        </w:numPr>
        <w:spacing w:before="0" w:after="0"/>
        <w:rPr>
          <w:rFonts w:cs="Arial"/>
          <w:color w:val="auto"/>
          <w:sz w:val="22"/>
          <w:szCs w:val="22"/>
        </w:rPr>
      </w:pPr>
      <w:r w:rsidRPr="00EF7DE1">
        <w:rPr>
          <w:rFonts w:cs="Arial"/>
          <w:color w:val="auto"/>
          <w:sz w:val="22"/>
          <w:szCs w:val="22"/>
        </w:rPr>
        <w:t>The rights of data subjects - these rights are dealt with as a section of their own</w:t>
      </w:r>
    </w:p>
    <w:p w14:paraId="365E0D29" w14:textId="77777777" w:rsidR="00D6374C" w:rsidRPr="00EF7DE1" w:rsidRDefault="00D6374C" w:rsidP="00D6374C">
      <w:pPr>
        <w:pStyle w:val="SESubheaderintropara"/>
        <w:spacing w:before="0" w:after="0"/>
        <w:ind w:left="360"/>
        <w:rPr>
          <w:rFonts w:cs="Arial"/>
          <w:color w:val="auto"/>
          <w:sz w:val="22"/>
          <w:szCs w:val="22"/>
        </w:rPr>
      </w:pPr>
      <w:r w:rsidRPr="00EF7DE1">
        <w:rPr>
          <w:rFonts w:cs="Arial"/>
          <w:color w:val="auto"/>
          <w:sz w:val="22"/>
          <w:szCs w:val="22"/>
        </w:rPr>
        <w:t>8.</w:t>
      </w:r>
      <w:r w:rsidRPr="00EF7DE1">
        <w:rPr>
          <w:rFonts w:cs="Arial"/>
          <w:color w:val="auto"/>
          <w:sz w:val="22"/>
          <w:szCs w:val="22"/>
        </w:rPr>
        <w:tab/>
        <w:t>Overseas transfer of data - transfers are covered under obligations as controllers.</w:t>
      </w:r>
    </w:p>
    <w:p w14:paraId="512BA7B3" w14:textId="77777777" w:rsidR="00D6374C" w:rsidRPr="00EF7DE1" w:rsidRDefault="00D6374C" w:rsidP="00D6374C">
      <w:pPr>
        <w:pStyle w:val="SESubheaderintropara"/>
        <w:spacing w:before="0" w:after="0"/>
        <w:rPr>
          <w:rFonts w:cs="Arial"/>
          <w:sz w:val="22"/>
          <w:szCs w:val="22"/>
        </w:rPr>
      </w:pPr>
    </w:p>
    <w:p w14:paraId="5E8DEFF8" w14:textId="063BF056" w:rsidR="00D6374C" w:rsidRPr="00EF7DE1" w:rsidRDefault="00D6374C" w:rsidP="00F06538">
      <w:pPr>
        <w:spacing w:after="0"/>
        <w:rPr>
          <w:rFonts w:ascii="Arial" w:eastAsia="Times New Roman" w:hAnsi="Arial" w:cs="Arial"/>
          <w:sz w:val="22"/>
          <w:szCs w:val="22"/>
          <w:lang w:eastAsia="en-GB"/>
        </w:rPr>
      </w:pPr>
    </w:p>
    <w:p w14:paraId="447FD4A8" w14:textId="77777777" w:rsidR="00D6374C" w:rsidRPr="00EF7DE1" w:rsidRDefault="00D6374C" w:rsidP="00F06538">
      <w:pPr>
        <w:spacing w:after="0"/>
        <w:rPr>
          <w:rFonts w:ascii="Arial" w:eastAsia="Times New Roman" w:hAnsi="Arial" w:cs="Arial"/>
          <w:sz w:val="22"/>
          <w:szCs w:val="22"/>
          <w:lang w:eastAsia="en-GB"/>
        </w:rPr>
      </w:pPr>
    </w:p>
    <w:p w14:paraId="2920F74C" w14:textId="77777777" w:rsidR="00F06538" w:rsidRPr="00EF7DE1" w:rsidRDefault="00F06538" w:rsidP="00F06538">
      <w:pPr>
        <w:spacing w:after="0"/>
        <w:rPr>
          <w:rFonts w:ascii="Arial" w:eastAsia="Times New Roman" w:hAnsi="Arial" w:cs="Arial"/>
          <w:b/>
          <w:sz w:val="22"/>
          <w:szCs w:val="22"/>
          <w:lang w:eastAsia="en-GB"/>
        </w:rPr>
      </w:pPr>
      <w:r w:rsidRPr="00EF7DE1">
        <w:rPr>
          <w:rFonts w:ascii="Arial" w:eastAsia="Times New Roman" w:hAnsi="Arial" w:cs="Arial"/>
          <w:b/>
          <w:sz w:val="22"/>
          <w:szCs w:val="22"/>
          <w:lang w:eastAsia="en-GB"/>
        </w:rPr>
        <w:t>Complying with the data protection principles</w:t>
      </w:r>
    </w:p>
    <w:p w14:paraId="70BBD561" w14:textId="7644C4B5" w:rsidR="00F06538" w:rsidRPr="00EF7DE1" w:rsidRDefault="00F06538" w:rsidP="00F06538">
      <w:p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 xml:space="preserve">To meet the legal obligations of </w:t>
      </w:r>
      <w:r w:rsidR="00256445" w:rsidRPr="00EF7DE1">
        <w:rPr>
          <w:rFonts w:ascii="Arial" w:eastAsia="Times New Roman" w:hAnsi="Arial" w:cs="Arial"/>
          <w:sz w:val="22"/>
          <w:szCs w:val="22"/>
          <w:lang w:eastAsia="en-GB"/>
        </w:rPr>
        <w:t>GDPR</w:t>
      </w:r>
      <w:r w:rsidRPr="00EF7DE1">
        <w:rPr>
          <w:rFonts w:ascii="Arial" w:eastAsia="Times New Roman" w:hAnsi="Arial" w:cs="Arial"/>
          <w:sz w:val="22"/>
          <w:szCs w:val="22"/>
          <w:lang w:eastAsia="en-GB"/>
        </w:rPr>
        <w:t>, SSC has in place the following procedures to ensure the security of data for all individuals engaged with the administration of the club:</w:t>
      </w:r>
    </w:p>
    <w:p w14:paraId="70F5E1F9" w14:textId="77777777" w:rsidR="00F06538" w:rsidRPr="00EF7DE1" w:rsidRDefault="00F06538" w:rsidP="00F06538">
      <w:pPr>
        <w:spacing w:after="0"/>
        <w:rPr>
          <w:rFonts w:ascii="Arial" w:eastAsia="Times New Roman" w:hAnsi="Arial" w:cs="Arial"/>
          <w:color w:val="FF0000"/>
          <w:sz w:val="22"/>
          <w:szCs w:val="22"/>
          <w:lang w:eastAsia="en-GB"/>
        </w:rPr>
      </w:pPr>
    </w:p>
    <w:p w14:paraId="23EAF17D" w14:textId="77777777" w:rsidR="00F06538" w:rsidRPr="00EF7DE1" w:rsidRDefault="00F06538" w:rsidP="00F06538">
      <w:pPr>
        <w:pStyle w:val="ListParagraph"/>
        <w:numPr>
          <w:ilvl w:val="0"/>
          <w:numId w:val="19"/>
        </w:num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All members of Shiverers staff and volunteers have access to a copy of this policy</w:t>
      </w:r>
    </w:p>
    <w:p w14:paraId="073F0EC6" w14:textId="1CED59A0" w:rsidR="00F06538" w:rsidRPr="00EF7DE1" w:rsidRDefault="00F06538" w:rsidP="00F06538">
      <w:pPr>
        <w:pStyle w:val="ListParagraph"/>
        <w:numPr>
          <w:ilvl w:val="0"/>
          <w:numId w:val="19"/>
        </w:num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 xml:space="preserve">All forms which require the collection of sensitive or personal data </w:t>
      </w:r>
      <w:r w:rsidR="006C69AD" w:rsidRPr="00EF7DE1">
        <w:rPr>
          <w:rFonts w:ascii="Arial" w:eastAsia="Times New Roman" w:hAnsi="Arial" w:cs="Arial"/>
          <w:sz w:val="22"/>
          <w:szCs w:val="22"/>
          <w:lang w:eastAsia="en-GB"/>
        </w:rPr>
        <w:t xml:space="preserve">will </w:t>
      </w:r>
      <w:r w:rsidRPr="00EF7DE1">
        <w:rPr>
          <w:rFonts w:ascii="Arial" w:eastAsia="Times New Roman" w:hAnsi="Arial" w:cs="Arial"/>
          <w:sz w:val="22"/>
          <w:szCs w:val="22"/>
          <w:lang w:eastAsia="en-GB"/>
        </w:rPr>
        <w:t xml:space="preserve">include a data protection statement to inform </w:t>
      </w:r>
      <w:r w:rsidR="006C69AD" w:rsidRPr="00EF7DE1">
        <w:rPr>
          <w:rFonts w:ascii="Arial" w:eastAsia="Times New Roman" w:hAnsi="Arial" w:cs="Arial"/>
          <w:sz w:val="22"/>
          <w:szCs w:val="22"/>
          <w:lang w:eastAsia="en-GB"/>
        </w:rPr>
        <w:t>you</w:t>
      </w:r>
      <w:r w:rsidRPr="00EF7DE1">
        <w:rPr>
          <w:rFonts w:ascii="Arial" w:eastAsia="Times New Roman" w:hAnsi="Arial" w:cs="Arial"/>
          <w:sz w:val="22"/>
          <w:szCs w:val="22"/>
          <w:lang w:eastAsia="en-GB"/>
        </w:rPr>
        <w:t xml:space="preserve"> of how </w:t>
      </w:r>
      <w:r w:rsidR="006C69AD" w:rsidRPr="00EF7DE1">
        <w:rPr>
          <w:rFonts w:ascii="Arial" w:eastAsia="Times New Roman" w:hAnsi="Arial" w:cs="Arial"/>
          <w:sz w:val="22"/>
          <w:szCs w:val="22"/>
          <w:lang w:eastAsia="en-GB"/>
        </w:rPr>
        <w:t>your</w:t>
      </w:r>
      <w:r w:rsidRPr="00EF7DE1">
        <w:rPr>
          <w:rFonts w:ascii="Arial" w:eastAsia="Times New Roman" w:hAnsi="Arial" w:cs="Arial"/>
          <w:sz w:val="22"/>
          <w:szCs w:val="22"/>
          <w:lang w:eastAsia="en-GB"/>
        </w:rPr>
        <w:t xml:space="preserve"> data will be processed</w:t>
      </w:r>
    </w:p>
    <w:p w14:paraId="1926648D" w14:textId="0DABB8A5" w:rsidR="00F06538" w:rsidRDefault="00F06538" w:rsidP="00F06538">
      <w:pPr>
        <w:pStyle w:val="ListParagraph"/>
        <w:numPr>
          <w:ilvl w:val="0"/>
          <w:numId w:val="19"/>
        </w:num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 xml:space="preserve">No data </w:t>
      </w:r>
      <w:r w:rsidR="006C69AD" w:rsidRPr="00EF7DE1">
        <w:rPr>
          <w:rFonts w:ascii="Arial" w:eastAsia="Times New Roman" w:hAnsi="Arial" w:cs="Arial"/>
          <w:sz w:val="22"/>
          <w:szCs w:val="22"/>
          <w:lang w:eastAsia="en-GB"/>
        </w:rPr>
        <w:t>will be</w:t>
      </w:r>
      <w:r w:rsidRPr="00EF7DE1">
        <w:rPr>
          <w:rFonts w:ascii="Arial" w:eastAsia="Times New Roman" w:hAnsi="Arial" w:cs="Arial"/>
          <w:sz w:val="22"/>
          <w:szCs w:val="22"/>
          <w:lang w:eastAsia="en-GB"/>
        </w:rPr>
        <w:t xml:space="preserve"> used for the purposes of marketing, unless </w:t>
      </w:r>
      <w:r w:rsidR="006C69AD" w:rsidRPr="00EF7DE1">
        <w:rPr>
          <w:rFonts w:ascii="Arial" w:eastAsia="Times New Roman" w:hAnsi="Arial" w:cs="Arial"/>
          <w:sz w:val="22"/>
          <w:szCs w:val="22"/>
          <w:lang w:eastAsia="en-GB"/>
        </w:rPr>
        <w:t xml:space="preserve">we have obtained your written </w:t>
      </w:r>
      <w:r w:rsidRPr="00EF7DE1">
        <w:rPr>
          <w:rFonts w:ascii="Arial" w:eastAsia="Times New Roman" w:hAnsi="Arial" w:cs="Arial"/>
          <w:sz w:val="22"/>
          <w:szCs w:val="22"/>
          <w:lang w:eastAsia="en-GB"/>
        </w:rPr>
        <w:t>consent to confirm that this is acceptable</w:t>
      </w:r>
      <w:r w:rsidR="006C69AD" w:rsidRPr="00EF7DE1">
        <w:rPr>
          <w:rFonts w:ascii="Arial" w:eastAsia="Times New Roman" w:hAnsi="Arial" w:cs="Arial"/>
          <w:sz w:val="22"/>
          <w:szCs w:val="22"/>
          <w:lang w:eastAsia="en-GB"/>
        </w:rPr>
        <w:t>.</w:t>
      </w:r>
    </w:p>
    <w:p w14:paraId="0FD746C5" w14:textId="2C93ACD4" w:rsidR="00FD75A1" w:rsidRDefault="00FD75A1" w:rsidP="00FD75A1">
      <w:pPr>
        <w:spacing w:after="0"/>
        <w:rPr>
          <w:rFonts w:ascii="Arial" w:eastAsia="Times New Roman" w:hAnsi="Arial" w:cs="Arial"/>
          <w:sz w:val="22"/>
          <w:szCs w:val="22"/>
          <w:lang w:eastAsia="en-GB"/>
        </w:rPr>
      </w:pPr>
    </w:p>
    <w:p w14:paraId="385A160F" w14:textId="730D1D81" w:rsidR="00C14C3D" w:rsidRDefault="00C14C3D" w:rsidP="00FD75A1">
      <w:pPr>
        <w:spacing w:after="0"/>
        <w:rPr>
          <w:rFonts w:ascii="Arial" w:eastAsia="Times New Roman" w:hAnsi="Arial" w:cs="Arial"/>
          <w:sz w:val="22"/>
          <w:szCs w:val="22"/>
          <w:lang w:eastAsia="en-GB"/>
        </w:rPr>
      </w:pPr>
    </w:p>
    <w:p w14:paraId="5931D8D2" w14:textId="77777777" w:rsidR="00C14C3D" w:rsidRDefault="00C14C3D" w:rsidP="00FD75A1">
      <w:pPr>
        <w:spacing w:after="0"/>
        <w:rPr>
          <w:rFonts w:ascii="Arial" w:eastAsia="Times New Roman" w:hAnsi="Arial" w:cs="Arial"/>
          <w:sz w:val="22"/>
          <w:szCs w:val="22"/>
          <w:lang w:eastAsia="en-GB"/>
        </w:rPr>
      </w:pPr>
    </w:p>
    <w:p w14:paraId="349F0CCD" w14:textId="77777777" w:rsidR="00FD75A1" w:rsidRPr="00FD75A1" w:rsidRDefault="00FD75A1" w:rsidP="00FD75A1">
      <w:pPr>
        <w:spacing w:after="0"/>
        <w:rPr>
          <w:rFonts w:ascii="Arial" w:eastAsia="Times New Roman" w:hAnsi="Arial" w:cs="Arial"/>
          <w:sz w:val="22"/>
          <w:szCs w:val="22"/>
          <w:lang w:eastAsia="en-GB"/>
        </w:rPr>
      </w:pPr>
    </w:p>
    <w:p w14:paraId="70EC258C" w14:textId="6709BA8F" w:rsidR="00F06538" w:rsidRPr="00EF7DE1" w:rsidRDefault="00F06538" w:rsidP="00F06538">
      <w:pPr>
        <w:pStyle w:val="ListParagraph"/>
        <w:numPr>
          <w:ilvl w:val="0"/>
          <w:numId w:val="19"/>
        </w:num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 xml:space="preserve">No personal data </w:t>
      </w:r>
      <w:r w:rsidR="006C69AD" w:rsidRPr="00EF7DE1">
        <w:rPr>
          <w:rFonts w:ascii="Arial" w:eastAsia="Times New Roman" w:hAnsi="Arial" w:cs="Arial"/>
          <w:sz w:val="22"/>
          <w:szCs w:val="22"/>
          <w:lang w:eastAsia="en-GB"/>
        </w:rPr>
        <w:t>will be</w:t>
      </w:r>
      <w:r w:rsidRPr="00EF7DE1">
        <w:rPr>
          <w:rFonts w:ascii="Arial" w:eastAsia="Times New Roman" w:hAnsi="Arial" w:cs="Arial"/>
          <w:sz w:val="22"/>
          <w:szCs w:val="22"/>
          <w:lang w:eastAsia="en-GB"/>
        </w:rPr>
        <w:t xml:space="preserve"> disclosed, written or verbal, to anybody outside of SSC or </w:t>
      </w:r>
      <w:r w:rsidR="00256445" w:rsidRPr="00EF7DE1">
        <w:rPr>
          <w:rFonts w:ascii="Arial" w:eastAsia="Times New Roman" w:hAnsi="Arial" w:cs="Arial"/>
          <w:sz w:val="22"/>
          <w:szCs w:val="22"/>
          <w:lang w:eastAsia="en-GB"/>
        </w:rPr>
        <w:t>Swim England</w:t>
      </w:r>
      <w:r w:rsidRPr="00EF7DE1">
        <w:rPr>
          <w:rFonts w:ascii="Arial" w:eastAsia="Times New Roman" w:hAnsi="Arial" w:cs="Arial"/>
          <w:sz w:val="22"/>
          <w:szCs w:val="22"/>
          <w:lang w:eastAsia="en-GB"/>
        </w:rPr>
        <w:t>, unless</w:t>
      </w:r>
      <w:r w:rsidR="006C69AD" w:rsidRPr="00EF7DE1">
        <w:rPr>
          <w:rFonts w:ascii="Arial" w:eastAsia="Times New Roman" w:hAnsi="Arial" w:cs="Arial"/>
          <w:sz w:val="22"/>
          <w:szCs w:val="22"/>
          <w:lang w:eastAsia="en-GB"/>
        </w:rPr>
        <w:t xml:space="preserve"> we have obtained your</w:t>
      </w:r>
      <w:r w:rsidRPr="00EF7DE1">
        <w:rPr>
          <w:rFonts w:ascii="Arial" w:eastAsia="Times New Roman" w:hAnsi="Arial" w:cs="Arial"/>
          <w:sz w:val="22"/>
          <w:szCs w:val="22"/>
          <w:lang w:eastAsia="en-GB"/>
        </w:rPr>
        <w:t xml:space="preserve"> written consent the data subject is provided to confirm that this is acceptable</w:t>
      </w:r>
    </w:p>
    <w:p w14:paraId="2E697222" w14:textId="49541A03" w:rsidR="00F06538" w:rsidRDefault="00F06538" w:rsidP="00F06538">
      <w:pPr>
        <w:pStyle w:val="ListParagraph"/>
        <w:numPr>
          <w:ilvl w:val="0"/>
          <w:numId w:val="19"/>
        </w:num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Only nominated members</w:t>
      </w:r>
      <w:r w:rsidR="00D035E5">
        <w:rPr>
          <w:rFonts w:ascii="Arial" w:eastAsia="Times New Roman" w:hAnsi="Arial" w:cs="Arial"/>
          <w:sz w:val="22"/>
          <w:szCs w:val="22"/>
          <w:lang w:eastAsia="en-GB"/>
        </w:rPr>
        <w:t xml:space="preserve"> and volunteers</w:t>
      </w:r>
      <w:r w:rsidRPr="00EF7DE1">
        <w:rPr>
          <w:rFonts w:ascii="Arial" w:eastAsia="Times New Roman" w:hAnsi="Arial" w:cs="Arial"/>
          <w:sz w:val="22"/>
          <w:szCs w:val="22"/>
          <w:lang w:eastAsia="en-GB"/>
        </w:rPr>
        <w:t xml:space="preserve"> of SSC have access to personal data and process this information in accordance with this policy</w:t>
      </w:r>
    </w:p>
    <w:p w14:paraId="4DF8C0E8" w14:textId="77777777" w:rsidR="001D424A" w:rsidRPr="001D424A" w:rsidRDefault="001D424A" w:rsidP="001D424A">
      <w:pPr>
        <w:spacing w:after="0"/>
        <w:rPr>
          <w:rFonts w:ascii="Arial" w:eastAsia="Times New Roman" w:hAnsi="Arial" w:cs="Arial"/>
          <w:sz w:val="22"/>
          <w:szCs w:val="22"/>
          <w:lang w:eastAsia="en-GB"/>
        </w:rPr>
      </w:pPr>
    </w:p>
    <w:p w14:paraId="1E4C4903" w14:textId="1A5D2E5A" w:rsidR="009756D0" w:rsidRPr="00EF7DE1" w:rsidRDefault="00F06538" w:rsidP="00F06538">
      <w:pPr>
        <w:pStyle w:val="ListParagraph"/>
        <w:numPr>
          <w:ilvl w:val="0"/>
          <w:numId w:val="19"/>
        </w:num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All records are electronically stored</w:t>
      </w:r>
      <w:r w:rsidR="006C69AD" w:rsidRPr="00EF7DE1">
        <w:rPr>
          <w:rFonts w:ascii="Arial" w:eastAsia="Times New Roman" w:hAnsi="Arial" w:cs="Arial"/>
          <w:sz w:val="22"/>
          <w:szCs w:val="22"/>
          <w:lang w:eastAsia="en-GB"/>
        </w:rPr>
        <w:t xml:space="preserve"> (using Teamunify)</w:t>
      </w:r>
      <w:r w:rsidRPr="00EF7DE1">
        <w:rPr>
          <w:rFonts w:ascii="Arial" w:eastAsia="Times New Roman" w:hAnsi="Arial" w:cs="Arial"/>
          <w:sz w:val="22"/>
          <w:szCs w:val="22"/>
          <w:lang w:eastAsia="en-GB"/>
        </w:rPr>
        <w:t>, with appropriate protection in place to prevent unauthorised access from non-</w:t>
      </w:r>
      <w:r w:rsidR="009756D0" w:rsidRPr="00EF7DE1">
        <w:rPr>
          <w:rFonts w:ascii="Arial" w:eastAsia="Times New Roman" w:hAnsi="Arial" w:cs="Arial"/>
          <w:sz w:val="22"/>
          <w:szCs w:val="22"/>
          <w:lang w:eastAsia="en-GB"/>
        </w:rPr>
        <w:t>SSC</w:t>
      </w:r>
      <w:r w:rsidRPr="00EF7DE1">
        <w:rPr>
          <w:rFonts w:ascii="Arial" w:eastAsia="Times New Roman" w:hAnsi="Arial" w:cs="Arial"/>
          <w:sz w:val="22"/>
          <w:szCs w:val="22"/>
          <w:lang w:eastAsia="en-GB"/>
        </w:rPr>
        <w:t xml:space="preserve"> members of staff</w:t>
      </w:r>
      <w:r w:rsidR="009756D0" w:rsidRPr="00EF7DE1">
        <w:rPr>
          <w:rFonts w:ascii="Arial" w:eastAsia="Times New Roman" w:hAnsi="Arial" w:cs="Arial"/>
          <w:sz w:val="22"/>
          <w:szCs w:val="22"/>
          <w:lang w:eastAsia="en-GB"/>
        </w:rPr>
        <w:t>/volunteers</w:t>
      </w:r>
      <w:r w:rsidR="007A3599" w:rsidRPr="00EF7DE1">
        <w:rPr>
          <w:rFonts w:ascii="Arial" w:eastAsia="Times New Roman" w:hAnsi="Arial" w:cs="Arial"/>
          <w:sz w:val="22"/>
          <w:szCs w:val="22"/>
          <w:lang w:eastAsia="en-GB"/>
        </w:rPr>
        <w:t xml:space="preserve">.  Please click </w:t>
      </w:r>
      <w:hyperlink r:id="rId7" w:history="1">
        <w:r w:rsidR="007A3599" w:rsidRPr="002473A5">
          <w:rPr>
            <w:rStyle w:val="Hyperlink"/>
            <w:rFonts w:ascii="Arial" w:eastAsia="Times New Roman" w:hAnsi="Arial" w:cs="Arial"/>
            <w:sz w:val="22"/>
            <w:szCs w:val="22"/>
            <w:lang w:eastAsia="en-GB"/>
          </w:rPr>
          <w:t>here</w:t>
        </w:r>
      </w:hyperlink>
      <w:r w:rsidR="007A3599" w:rsidRPr="00EF7DE1">
        <w:rPr>
          <w:rFonts w:ascii="Arial" w:eastAsia="Times New Roman" w:hAnsi="Arial" w:cs="Arial"/>
          <w:sz w:val="22"/>
          <w:szCs w:val="22"/>
          <w:lang w:eastAsia="en-GB"/>
        </w:rPr>
        <w:t xml:space="preserve"> for Teamunify’s privacy policy</w:t>
      </w:r>
    </w:p>
    <w:p w14:paraId="6F99B694" w14:textId="56B074C8" w:rsidR="009756D0" w:rsidRPr="00EF7DE1" w:rsidRDefault="00F06538" w:rsidP="00F06538">
      <w:pPr>
        <w:pStyle w:val="ListParagraph"/>
        <w:numPr>
          <w:ilvl w:val="0"/>
          <w:numId w:val="19"/>
        </w:num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 xml:space="preserve">Access to the </w:t>
      </w:r>
      <w:r w:rsidR="007A3599" w:rsidRPr="00EF7DE1">
        <w:rPr>
          <w:rFonts w:ascii="Arial" w:eastAsia="Times New Roman" w:hAnsi="Arial" w:cs="Arial"/>
          <w:sz w:val="22"/>
          <w:szCs w:val="22"/>
          <w:lang w:eastAsia="en-GB"/>
        </w:rPr>
        <w:t xml:space="preserve">TU </w:t>
      </w:r>
      <w:r w:rsidR="009756D0" w:rsidRPr="00EF7DE1">
        <w:rPr>
          <w:rFonts w:ascii="Arial" w:eastAsia="Times New Roman" w:hAnsi="Arial" w:cs="Arial"/>
          <w:sz w:val="22"/>
          <w:szCs w:val="22"/>
          <w:lang w:eastAsia="en-GB"/>
        </w:rPr>
        <w:t xml:space="preserve">membership database </w:t>
      </w:r>
      <w:r w:rsidRPr="00EF7DE1">
        <w:rPr>
          <w:rFonts w:ascii="Arial" w:eastAsia="Times New Roman" w:hAnsi="Arial" w:cs="Arial"/>
          <w:sz w:val="22"/>
          <w:szCs w:val="22"/>
          <w:lang w:eastAsia="en-GB"/>
        </w:rPr>
        <w:t>is restricted with password protection and access rights</w:t>
      </w:r>
      <w:r w:rsidR="009756D0" w:rsidRPr="00EF7DE1">
        <w:rPr>
          <w:rFonts w:ascii="Arial" w:eastAsia="Times New Roman" w:hAnsi="Arial" w:cs="Arial"/>
          <w:sz w:val="22"/>
          <w:szCs w:val="22"/>
          <w:lang w:eastAsia="en-GB"/>
        </w:rPr>
        <w:t xml:space="preserve">, </w:t>
      </w:r>
      <w:r w:rsidRPr="00EF7DE1">
        <w:rPr>
          <w:rFonts w:ascii="Arial" w:eastAsia="Times New Roman" w:hAnsi="Arial" w:cs="Arial"/>
          <w:sz w:val="22"/>
          <w:szCs w:val="22"/>
          <w:lang w:eastAsia="en-GB"/>
        </w:rPr>
        <w:t xml:space="preserve">made available to nominated members of the </w:t>
      </w:r>
      <w:r w:rsidR="009756D0" w:rsidRPr="00EF7DE1">
        <w:rPr>
          <w:rFonts w:ascii="Arial" w:eastAsia="Times New Roman" w:hAnsi="Arial" w:cs="Arial"/>
          <w:sz w:val="22"/>
          <w:szCs w:val="22"/>
          <w:lang w:eastAsia="en-GB"/>
        </w:rPr>
        <w:t>committee</w:t>
      </w:r>
      <w:r w:rsidR="00256445" w:rsidRPr="00EF7DE1">
        <w:rPr>
          <w:rFonts w:ascii="Arial" w:eastAsia="Times New Roman" w:hAnsi="Arial" w:cs="Arial"/>
          <w:sz w:val="22"/>
          <w:szCs w:val="22"/>
          <w:lang w:eastAsia="en-GB"/>
        </w:rPr>
        <w:t xml:space="preserve"> and coaching Team</w:t>
      </w:r>
      <w:r w:rsidR="009756D0" w:rsidRPr="00EF7DE1">
        <w:rPr>
          <w:rFonts w:ascii="Arial" w:eastAsia="Times New Roman" w:hAnsi="Arial" w:cs="Arial"/>
          <w:sz w:val="22"/>
          <w:szCs w:val="22"/>
          <w:lang w:eastAsia="en-GB"/>
        </w:rPr>
        <w:t>.</w:t>
      </w:r>
    </w:p>
    <w:p w14:paraId="11C41CBA" w14:textId="77777777" w:rsidR="009756D0" w:rsidRPr="00EF7DE1" w:rsidRDefault="009756D0" w:rsidP="00F06538">
      <w:pPr>
        <w:pStyle w:val="ListParagraph"/>
        <w:numPr>
          <w:ilvl w:val="0"/>
          <w:numId w:val="19"/>
        </w:num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Membership</w:t>
      </w:r>
      <w:r w:rsidR="00F06538" w:rsidRPr="00EF7DE1">
        <w:rPr>
          <w:rFonts w:ascii="Arial" w:eastAsia="Times New Roman" w:hAnsi="Arial" w:cs="Arial"/>
          <w:sz w:val="22"/>
          <w:szCs w:val="22"/>
          <w:lang w:eastAsia="en-GB"/>
        </w:rPr>
        <w:t xml:space="preserve"> data is not used for any other purpose other than those permitted in this policy,</w:t>
      </w:r>
      <w:r w:rsidRPr="00EF7DE1">
        <w:rPr>
          <w:rFonts w:ascii="Arial" w:eastAsia="Times New Roman" w:hAnsi="Arial" w:cs="Arial"/>
          <w:sz w:val="22"/>
          <w:szCs w:val="22"/>
          <w:lang w:eastAsia="en-GB"/>
        </w:rPr>
        <w:t xml:space="preserve"> </w:t>
      </w:r>
      <w:r w:rsidR="00F06538" w:rsidRPr="00EF7DE1">
        <w:rPr>
          <w:rFonts w:ascii="Arial" w:eastAsia="Times New Roman" w:hAnsi="Arial" w:cs="Arial"/>
          <w:sz w:val="22"/>
          <w:szCs w:val="22"/>
          <w:lang w:eastAsia="en-GB"/>
        </w:rPr>
        <w:t>inclu</w:t>
      </w:r>
      <w:r w:rsidRPr="00EF7DE1">
        <w:rPr>
          <w:rFonts w:ascii="Arial" w:eastAsia="Times New Roman" w:hAnsi="Arial" w:cs="Arial"/>
          <w:sz w:val="22"/>
          <w:szCs w:val="22"/>
          <w:lang w:eastAsia="en-GB"/>
        </w:rPr>
        <w:t>ding marketing or financial gain</w:t>
      </w:r>
    </w:p>
    <w:p w14:paraId="2B8ECB30" w14:textId="6EF5B597" w:rsidR="009756D0" w:rsidRPr="00EF7DE1" w:rsidRDefault="00F06538" w:rsidP="00F06538">
      <w:pPr>
        <w:pStyle w:val="ListParagraph"/>
        <w:numPr>
          <w:ilvl w:val="0"/>
          <w:numId w:val="19"/>
        </w:num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 xml:space="preserve">All records are kept accurate and up to date as far as practicable; </w:t>
      </w:r>
      <w:r w:rsidR="009756D0" w:rsidRPr="00EF7DE1">
        <w:rPr>
          <w:rFonts w:ascii="Arial" w:eastAsia="Times New Roman" w:hAnsi="Arial" w:cs="Arial"/>
          <w:sz w:val="22"/>
          <w:szCs w:val="22"/>
          <w:lang w:eastAsia="en-GB"/>
        </w:rPr>
        <w:t>SSC</w:t>
      </w:r>
      <w:r w:rsidRPr="00EF7DE1">
        <w:rPr>
          <w:rFonts w:ascii="Arial" w:eastAsia="Times New Roman" w:hAnsi="Arial" w:cs="Arial"/>
          <w:sz w:val="22"/>
          <w:szCs w:val="22"/>
          <w:lang w:eastAsia="en-GB"/>
        </w:rPr>
        <w:t xml:space="preserve"> relies on </w:t>
      </w:r>
      <w:r w:rsidR="007A3599" w:rsidRPr="00EF7DE1">
        <w:rPr>
          <w:rFonts w:ascii="Arial" w:eastAsia="Times New Roman" w:hAnsi="Arial" w:cs="Arial"/>
          <w:sz w:val="22"/>
          <w:szCs w:val="22"/>
          <w:lang w:eastAsia="en-GB"/>
        </w:rPr>
        <w:t>members</w:t>
      </w:r>
      <w:r w:rsidRPr="00EF7DE1">
        <w:rPr>
          <w:rFonts w:ascii="Arial" w:eastAsia="Times New Roman" w:hAnsi="Arial" w:cs="Arial"/>
          <w:sz w:val="22"/>
          <w:szCs w:val="22"/>
          <w:lang w:eastAsia="en-GB"/>
        </w:rPr>
        <w:t xml:space="preserve"> to</w:t>
      </w:r>
      <w:r w:rsidR="009756D0" w:rsidRPr="00EF7DE1">
        <w:rPr>
          <w:rFonts w:ascii="Arial" w:eastAsia="Times New Roman" w:hAnsi="Arial" w:cs="Arial"/>
          <w:sz w:val="22"/>
          <w:szCs w:val="22"/>
          <w:lang w:eastAsia="en-GB"/>
        </w:rPr>
        <w:t xml:space="preserve"> </w:t>
      </w:r>
      <w:r w:rsidR="00256445" w:rsidRPr="00EF7DE1">
        <w:rPr>
          <w:rFonts w:ascii="Arial" w:eastAsia="Times New Roman" w:hAnsi="Arial" w:cs="Arial"/>
          <w:sz w:val="22"/>
          <w:szCs w:val="22"/>
          <w:lang w:eastAsia="en-GB"/>
        </w:rPr>
        <w:t>make</w:t>
      </w:r>
      <w:r w:rsidRPr="00EF7DE1">
        <w:rPr>
          <w:rFonts w:ascii="Arial" w:eastAsia="Times New Roman" w:hAnsi="Arial" w:cs="Arial"/>
          <w:sz w:val="22"/>
          <w:szCs w:val="22"/>
          <w:lang w:eastAsia="en-GB"/>
        </w:rPr>
        <w:t xml:space="preserve"> any changes to personal data as and when applicable</w:t>
      </w:r>
      <w:r w:rsidR="00256445" w:rsidRPr="00EF7DE1">
        <w:rPr>
          <w:rFonts w:ascii="Arial" w:eastAsia="Times New Roman" w:hAnsi="Arial" w:cs="Arial"/>
          <w:sz w:val="22"/>
          <w:szCs w:val="22"/>
          <w:lang w:eastAsia="en-GB"/>
        </w:rPr>
        <w:t xml:space="preserve"> through their personal Teamunify accou</w:t>
      </w:r>
      <w:r w:rsidR="00BA4D14" w:rsidRPr="00EF7DE1">
        <w:rPr>
          <w:rFonts w:ascii="Arial" w:eastAsia="Times New Roman" w:hAnsi="Arial" w:cs="Arial"/>
          <w:sz w:val="22"/>
          <w:szCs w:val="22"/>
          <w:lang w:eastAsia="en-GB"/>
        </w:rPr>
        <w:t>n</w:t>
      </w:r>
      <w:r w:rsidR="00256445" w:rsidRPr="00EF7DE1">
        <w:rPr>
          <w:rFonts w:ascii="Arial" w:eastAsia="Times New Roman" w:hAnsi="Arial" w:cs="Arial"/>
          <w:sz w:val="22"/>
          <w:szCs w:val="22"/>
          <w:lang w:eastAsia="en-GB"/>
        </w:rPr>
        <w:t>t.</w:t>
      </w:r>
    </w:p>
    <w:p w14:paraId="2015AC15" w14:textId="77777777" w:rsidR="00F06538" w:rsidRPr="00EF7DE1" w:rsidRDefault="00F06538" w:rsidP="00A50758">
      <w:pPr>
        <w:pStyle w:val="ListParagraph"/>
        <w:numPr>
          <w:ilvl w:val="0"/>
          <w:numId w:val="19"/>
        </w:num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 xml:space="preserve">Should </w:t>
      </w:r>
      <w:r w:rsidR="009756D0" w:rsidRPr="00EF7DE1">
        <w:rPr>
          <w:rFonts w:ascii="Arial" w:eastAsia="Times New Roman" w:hAnsi="Arial" w:cs="Arial"/>
          <w:sz w:val="22"/>
          <w:szCs w:val="22"/>
          <w:lang w:eastAsia="en-GB"/>
        </w:rPr>
        <w:t>SSC</w:t>
      </w:r>
      <w:r w:rsidRPr="00EF7DE1">
        <w:rPr>
          <w:rFonts w:ascii="Arial" w:eastAsia="Times New Roman" w:hAnsi="Arial" w:cs="Arial"/>
          <w:sz w:val="22"/>
          <w:szCs w:val="22"/>
          <w:lang w:eastAsia="en-GB"/>
        </w:rPr>
        <w:t xml:space="preserve"> at any point send an email to multiple individuals, those individuals will be blind copied</w:t>
      </w:r>
      <w:r w:rsidR="009756D0" w:rsidRPr="00EF7DE1">
        <w:rPr>
          <w:rFonts w:ascii="Arial" w:eastAsia="Times New Roman" w:hAnsi="Arial" w:cs="Arial"/>
          <w:sz w:val="22"/>
          <w:szCs w:val="22"/>
          <w:lang w:eastAsia="en-GB"/>
        </w:rPr>
        <w:t xml:space="preserve"> </w:t>
      </w:r>
      <w:r w:rsidRPr="00EF7DE1">
        <w:rPr>
          <w:rFonts w:ascii="Arial" w:eastAsia="Times New Roman" w:hAnsi="Arial" w:cs="Arial"/>
          <w:sz w:val="22"/>
          <w:szCs w:val="22"/>
          <w:lang w:eastAsia="en-GB"/>
        </w:rPr>
        <w:t>into the correspondence.</w:t>
      </w:r>
    </w:p>
    <w:p w14:paraId="7A776B94" w14:textId="77777777" w:rsidR="009756D0" w:rsidRPr="00EF7DE1" w:rsidRDefault="009756D0" w:rsidP="00F06538">
      <w:pPr>
        <w:spacing w:after="0"/>
        <w:rPr>
          <w:rFonts w:ascii="Arial" w:eastAsia="Times New Roman" w:hAnsi="Arial" w:cs="Arial"/>
          <w:sz w:val="22"/>
          <w:szCs w:val="22"/>
          <w:lang w:eastAsia="en-GB"/>
        </w:rPr>
      </w:pPr>
    </w:p>
    <w:p w14:paraId="526717AF" w14:textId="77777777" w:rsidR="00F06538" w:rsidRPr="00EF7DE1" w:rsidRDefault="00F06538" w:rsidP="00F06538">
      <w:pPr>
        <w:spacing w:after="0"/>
        <w:rPr>
          <w:rFonts w:ascii="Arial" w:eastAsia="Times New Roman" w:hAnsi="Arial" w:cs="Arial"/>
          <w:b/>
          <w:sz w:val="22"/>
          <w:szCs w:val="22"/>
          <w:lang w:eastAsia="en-GB"/>
        </w:rPr>
      </w:pPr>
      <w:r w:rsidRPr="00EF7DE1">
        <w:rPr>
          <w:rFonts w:ascii="Arial" w:eastAsia="Times New Roman" w:hAnsi="Arial" w:cs="Arial"/>
          <w:b/>
          <w:sz w:val="22"/>
          <w:szCs w:val="22"/>
          <w:lang w:eastAsia="en-GB"/>
        </w:rPr>
        <w:t>How we use your information</w:t>
      </w:r>
    </w:p>
    <w:p w14:paraId="5804656C" w14:textId="77777777" w:rsidR="00F06538" w:rsidRPr="00EF7DE1" w:rsidRDefault="00F06538" w:rsidP="00F06538">
      <w:p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 xml:space="preserve">Personal data collected will solely serve the purpose of enabling </w:t>
      </w:r>
      <w:r w:rsidR="009756D0" w:rsidRPr="00EF7DE1">
        <w:rPr>
          <w:rFonts w:ascii="Arial" w:eastAsia="Times New Roman" w:hAnsi="Arial" w:cs="Arial"/>
          <w:sz w:val="22"/>
          <w:szCs w:val="22"/>
          <w:lang w:eastAsia="en-GB"/>
        </w:rPr>
        <w:t>SSC</w:t>
      </w:r>
      <w:r w:rsidRPr="00EF7DE1">
        <w:rPr>
          <w:rFonts w:ascii="Arial" w:eastAsia="Times New Roman" w:hAnsi="Arial" w:cs="Arial"/>
          <w:sz w:val="22"/>
          <w:szCs w:val="22"/>
          <w:lang w:eastAsia="en-GB"/>
        </w:rPr>
        <w:t xml:space="preserve"> to carry out the requested</w:t>
      </w:r>
      <w:r w:rsidR="009756D0" w:rsidRPr="00EF7DE1">
        <w:rPr>
          <w:rFonts w:ascii="Arial" w:eastAsia="Times New Roman" w:hAnsi="Arial" w:cs="Arial"/>
          <w:sz w:val="22"/>
          <w:szCs w:val="22"/>
          <w:lang w:eastAsia="en-GB"/>
        </w:rPr>
        <w:t xml:space="preserve"> </w:t>
      </w:r>
      <w:r w:rsidRPr="00EF7DE1">
        <w:rPr>
          <w:rFonts w:ascii="Arial" w:eastAsia="Times New Roman" w:hAnsi="Arial" w:cs="Arial"/>
          <w:sz w:val="22"/>
          <w:szCs w:val="22"/>
          <w:lang w:eastAsia="en-GB"/>
        </w:rPr>
        <w:t xml:space="preserve">activity. By submitting information to us, you are authorising </w:t>
      </w:r>
      <w:r w:rsidR="009756D0" w:rsidRPr="00EF7DE1">
        <w:rPr>
          <w:rFonts w:ascii="Arial" w:eastAsia="Times New Roman" w:hAnsi="Arial" w:cs="Arial"/>
          <w:sz w:val="22"/>
          <w:szCs w:val="22"/>
          <w:lang w:eastAsia="en-GB"/>
        </w:rPr>
        <w:t>SSC</w:t>
      </w:r>
      <w:r w:rsidRPr="00EF7DE1">
        <w:rPr>
          <w:rFonts w:ascii="Arial" w:eastAsia="Times New Roman" w:hAnsi="Arial" w:cs="Arial"/>
          <w:sz w:val="22"/>
          <w:szCs w:val="22"/>
          <w:lang w:eastAsia="en-GB"/>
        </w:rPr>
        <w:t xml:space="preserve"> to process your data accordingly.</w:t>
      </w:r>
    </w:p>
    <w:p w14:paraId="3BB3B9B3" w14:textId="77777777" w:rsidR="009756D0" w:rsidRPr="00EF7DE1" w:rsidRDefault="00F06538" w:rsidP="00F06538">
      <w:p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Should contact information be provided, you consent to receiving information relating to the requested</w:t>
      </w:r>
      <w:r w:rsidR="009756D0" w:rsidRPr="00EF7DE1">
        <w:rPr>
          <w:rFonts w:ascii="Arial" w:eastAsia="Times New Roman" w:hAnsi="Arial" w:cs="Arial"/>
          <w:sz w:val="22"/>
          <w:szCs w:val="22"/>
          <w:lang w:eastAsia="en-GB"/>
        </w:rPr>
        <w:t xml:space="preserve"> </w:t>
      </w:r>
      <w:r w:rsidRPr="00EF7DE1">
        <w:rPr>
          <w:rFonts w:ascii="Arial" w:eastAsia="Times New Roman" w:hAnsi="Arial" w:cs="Arial"/>
          <w:sz w:val="22"/>
          <w:szCs w:val="22"/>
          <w:lang w:eastAsia="en-GB"/>
        </w:rPr>
        <w:t>activity by email, post or telephone unless stated otherwise.</w:t>
      </w:r>
    </w:p>
    <w:p w14:paraId="78E7DD38" w14:textId="63444AFA" w:rsidR="009756D0" w:rsidRPr="00EF7DE1" w:rsidRDefault="009756D0" w:rsidP="009756D0">
      <w:pPr>
        <w:spacing w:before="100" w:beforeAutospacing="1" w:after="100" w:afterAutospacing="1"/>
        <w:rPr>
          <w:rFonts w:ascii="Arial" w:eastAsia="Times New Roman" w:hAnsi="Arial" w:cs="Arial"/>
          <w:sz w:val="22"/>
          <w:szCs w:val="22"/>
          <w:lang w:eastAsia="en-GB"/>
        </w:rPr>
      </w:pPr>
      <w:r w:rsidRPr="00EF7DE1">
        <w:rPr>
          <w:rFonts w:ascii="Arial" w:eastAsia="Times New Roman" w:hAnsi="Arial" w:cs="Arial"/>
          <w:sz w:val="22"/>
          <w:szCs w:val="22"/>
          <w:lang w:eastAsia="en-GB"/>
        </w:rPr>
        <w:t xml:space="preserve">We sometimes need to share the personal information we process with the individual concerned and also with other organisations, for example </w:t>
      </w:r>
      <w:r w:rsidR="00256445" w:rsidRPr="00EF7DE1">
        <w:rPr>
          <w:rFonts w:ascii="Arial" w:eastAsia="Times New Roman" w:hAnsi="Arial" w:cs="Arial"/>
          <w:sz w:val="22"/>
          <w:szCs w:val="22"/>
          <w:lang w:eastAsia="en-GB"/>
        </w:rPr>
        <w:t>Swim England</w:t>
      </w:r>
      <w:r w:rsidRPr="00EF7DE1">
        <w:rPr>
          <w:rFonts w:ascii="Arial" w:eastAsia="Times New Roman" w:hAnsi="Arial" w:cs="Arial"/>
          <w:sz w:val="22"/>
          <w:szCs w:val="22"/>
          <w:lang w:eastAsia="en-GB"/>
        </w:rPr>
        <w:t xml:space="preserve">. Where this is necessary we are required to comply with all aspects of </w:t>
      </w:r>
      <w:r w:rsidR="00D528A4" w:rsidRPr="00EF7DE1">
        <w:rPr>
          <w:rFonts w:ascii="Arial" w:eastAsia="Times New Roman" w:hAnsi="Arial" w:cs="Arial"/>
          <w:sz w:val="22"/>
          <w:szCs w:val="22"/>
          <w:lang w:eastAsia="en-GB"/>
        </w:rPr>
        <w:t>GDPR.</w:t>
      </w:r>
    </w:p>
    <w:p w14:paraId="724B4B0C" w14:textId="77777777" w:rsidR="007A3599" w:rsidRPr="00EF7DE1" w:rsidRDefault="007A3599" w:rsidP="007A3599">
      <w:pPr>
        <w:shd w:val="clear" w:color="auto" w:fill="FFFFFF"/>
        <w:rPr>
          <w:rFonts w:ascii="Arial" w:eastAsia="Times New Roman" w:hAnsi="Arial" w:cs="Arial"/>
          <w:sz w:val="22"/>
          <w:szCs w:val="22"/>
          <w:lang w:val="en-GB"/>
        </w:rPr>
      </w:pPr>
      <w:r w:rsidRPr="00EF7DE1">
        <w:rPr>
          <w:rFonts w:ascii="Arial" w:eastAsia="Times New Roman" w:hAnsi="Arial" w:cs="Arial"/>
          <w:b/>
          <w:bCs/>
          <w:sz w:val="22"/>
          <w:szCs w:val="22"/>
          <w:shd w:val="clear" w:color="auto" w:fill="FFFFFF"/>
          <w:lang w:val="en-GB"/>
        </w:rPr>
        <w:t>What type of information is collected from you?</w:t>
      </w:r>
    </w:p>
    <w:p w14:paraId="4D8B015F" w14:textId="77777777" w:rsidR="007A3599" w:rsidRPr="00EF7DE1" w:rsidRDefault="007A3599" w:rsidP="007A3599">
      <w:pPr>
        <w:shd w:val="clear" w:color="auto" w:fill="FFFFFF"/>
        <w:rPr>
          <w:rFonts w:ascii="Arial" w:eastAsia="Times New Roman" w:hAnsi="Arial" w:cs="Arial"/>
          <w:sz w:val="22"/>
          <w:szCs w:val="22"/>
          <w:lang w:val="en-GB"/>
        </w:rPr>
      </w:pPr>
      <w:r w:rsidRPr="00EF7DE1">
        <w:rPr>
          <w:rFonts w:ascii="Arial" w:eastAsia="Times New Roman" w:hAnsi="Arial" w:cs="Arial"/>
          <w:sz w:val="22"/>
          <w:szCs w:val="22"/>
          <w:shd w:val="clear" w:color="auto" w:fill="FFFFFF"/>
          <w:lang w:val="en-GB"/>
        </w:rPr>
        <w:t>The personal information we collect might include your name, date of birth, home address, email address, phone numbers, guardian contacts, squad/group, medical information, etc.</w:t>
      </w:r>
    </w:p>
    <w:p w14:paraId="721E9B56" w14:textId="77777777" w:rsidR="00F06538" w:rsidRPr="00EF7DE1" w:rsidRDefault="00F06538" w:rsidP="00F06538">
      <w:pPr>
        <w:spacing w:after="0"/>
        <w:rPr>
          <w:rFonts w:ascii="Arial" w:eastAsia="Times New Roman" w:hAnsi="Arial" w:cs="Arial"/>
          <w:b/>
          <w:sz w:val="22"/>
          <w:szCs w:val="22"/>
          <w:lang w:eastAsia="en-GB"/>
        </w:rPr>
      </w:pPr>
      <w:r w:rsidRPr="00EF7DE1">
        <w:rPr>
          <w:rFonts w:ascii="Arial" w:eastAsia="Times New Roman" w:hAnsi="Arial" w:cs="Arial"/>
          <w:b/>
          <w:sz w:val="22"/>
          <w:szCs w:val="22"/>
          <w:lang w:eastAsia="en-GB"/>
        </w:rPr>
        <w:t>Security of data</w:t>
      </w:r>
    </w:p>
    <w:p w14:paraId="20A8A871" w14:textId="18599548" w:rsidR="009756D0" w:rsidRPr="00EF7DE1" w:rsidRDefault="009756D0" w:rsidP="007A3599">
      <w:pPr>
        <w:spacing w:after="0"/>
        <w:rPr>
          <w:rFonts w:ascii="Arial" w:eastAsia="Times New Roman" w:hAnsi="Arial" w:cs="Arial"/>
          <w:sz w:val="22"/>
          <w:szCs w:val="22"/>
          <w:lang w:eastAsia="en-GB"/>
        </w:rPr>
      </w:pPr>
      <w:r w:rsidRPr="00EF7DE1">
        <w:rPr>
          <w:rFonts w:ascii="Arial" w:eastAsia="Times New Roman" w:hAnsi="Arial" w:cs="Arial"/>
          <w:sz w:val="22"/>
          <w:szCs w:val="22"/>
          <w:lang w:eastAsia="en-GB"/>
        </w:rPr>
        <w:t>SSC</w:t>
      </w:r>
      <w:r w:rsidR="00F06538" w:rsidRPr="00EF7DE1">
        <w:rPr>
          <w:rFonts w:ascii="Arial" w:eastAsia="Times New Roman" w:hAnsi="Arial" w:cs="Arial"/>
          <w:sz w:val="22"/>
          <w:szCs w:val="22"/>
          <w:lang w:eastAsia="en-GB"/>
        </w:rPr>
        <w:t xml:space="preserve"> has in place appropriate measures to ensure the safety of stored data to prevent unauthorised use</w:t>
      </w:r>
      <w:r w:rsidRPr="00EF7DE1">
        <w:rPr>
          <w:rFonts w:ascii="Arial" w:eastAsia="Times New Roman" w:hAnsi="Arial" w:cs="Arial"/>
          <w:sz w:val="22"/>
          <w:szCs w:val="22"/>
          <w:lang w:eastAsia="en-GB"/>
        </w:rPr>
        <w:t xml:space="preserve"> </w:t>
      </w:r>
      <w:r w:rsidR="00F06538" w:rsidRPr="00EF7DE1">
        <w:rPr>
          <w:rFonts w:ascii="Arial" w:eastAsia="Times New Roman" w:hAnsi="Arial" w:cs="Arial"/>
          <w:sz w:val="22"/>
          <w:szCs w:val="22"/>
          <w:lang w:eastAsia="en-GB"/>
        </w:rPr>
        <w:t>or disclosure. In the event of a breach of security (i.e. theft, deliberate attack on systems, unauthorised use of</w:t>
      </w:r>
      <w:r w:rsidRPr="00EF7DE1">
        <w:rPr>
          <w:rFonts w:ascii="Arial" w:eastAsia="Times New Roman" w:hAnsi="Arial" w:cs="Arial"/>
          <w:sz w:val="22"/>
          <w:szCs w:val="22"/>
          <w:lang w:eastAsia="en-GB"/>
        </w:rPr>
        <w:t xml:space="preserve"> </w:t>
      </w:r>
      <w:r w:rsidR="00F06538" w:rsidRPr="00EF7DE1">
        <w:rPr>
          <w:rFonts w:ascii="Arial" w:eastAsia="Times New Roman" w:hAnsi="Arial" w:cs="Arial"/>
          <w:sz w:val="22"/>
          <w:szCs w:val="22"/>
          <w:lang w:eastAsia="en-GB"/>
        </w:rPr>
        <w:t>personal data by a member of staff, accidental loss or equipment failure), a recovery plan will be</w:t>
      </w:r>
      <w:r w:rsidRPr="00EF7DE1">
        <w:rPr>
          <w:rFonts w:ascii="Arial" w:eastAsia="Times New Roman" w:hAnsi="Arial" w:cs="Arial"/>
          <w:sz w:val="22"/>
          <w:szCs w:val="22"/>
          <w:lang w:eastAsia="en-GB"/>
        </w:rPr>
        <w:t xml:space="preserve"> </w:t>
      </w:r>
      <w:r w:rsidR="00F06538" w:rsidRPr="00EF7DE1">
        <w:rPr>
          <w:rFonts w:ascii="Arial" w:eastAsia="Times New Roman" w:hAnsi="Arial" w:cs="Arial"/>
          <w:sz w:val="22"/>
          <w:szCs w:val="22"/>
          <w:lang w:eastAsia="en-GB"/>
        </w:rPr>
        <w:t>implemented. This will include procedures for assessing the risk associated with the breach, reviewing and</w:t>
      </w:r>
      <w:r w:rsidRPr="00EF7DE1">
        <w:rPr>
          <w:rFonts w:ascii="Arial" w:eastAsia="Times New Roman" w:hAnsi="Arial" w:cs="Arial"/>
          <w:sz w:val="22"/>
          <w:szCs w:val="22"/>
          <w:lang w:eastAsia="en-GB"/>
        </w:rPr>
        <w:t xml:space="preserve"> </w:t>
      </w:r>
      <w:r w:rsidR="00F06538" w:rsidRPr="00EF7DE1">
        <w:rPr>
          <w:rFonts w:ascii="Arial" w:eastAsia="Times New Roman" w:hAnsi="Arial" w:cs="Arial"/>
          <w:sz w:val="22"/>
          <w:szCs w:val="22"/>
          <w:lang w:eastAsia="en-GB"/>
        </w:rPr>
        <w:t>updating security measures and notifying those individuals affected.</w:t>
      </w:r>
    </w:p>
    <w:p w14:paraId="3FC0B569" w14:textId="5EFC5735" w:rsidR="007A3599" w:rsidRPr="00EF7DE1" w:rsidRDefault="007A3599" w:rsidP="007A3599">
      <w:pPr>
        <w:spacing w:after="0"/>
        <w:rPr>
          <w:rFonts w:ascii="Arial" w:eastAsia="Times New Roman" w:hAnsi="Arial" w:cs="Arial"/>
          <w:sz w:val="22"/>
          <w:szCs w:val="22"/>
          <w:lang w:eastAsia="en-GB"/>
        </w:rPr>
      </w:pPr>
    </w:p>
    <w:p w14:paraId="3EAA1AD9" w14:textId="77777777" w:rsidR="007A3599" w:rsidRPr="00EF7DE1" w:rsidRDefault="007A3599" w:rsidP="007A3599">
      <w:pPr>
        <w:pStyle w:val="NoSpacing"/>
        <w:rPr>
          <w:rFonts w:ascii="Arial" w:hAnsi="Arial" w:cs="Arial"/>
          <w:b/>
          <w:sz w:val="22"/>
          <w:szCs w:val="22"/>
          <w:lang w:val="en-GB"/>
        </w:rPr>
      </w:pPr>
      <w:r w:rsidRPr="00EF7DE1">
        <w:rPr>
          <w:rFonts w:ascii="Arial" w:hAnsi="Arial" w:cs="Arial"/>
          <w:b/>
          <w:sz w:val="22"/>
          <w:szCs w:val="22"/>
          <w:shd w:val="clear" w:color="auto" w:fill="FFFFFF"/>
          <w:lang w:val="en-GB"/>
        </w:rPr>
        <w:t>Who has access to your information?</w:t>
      </w:r>
    </w:p>
    <w:p w14:paraId="11AA72D5" w14:textId="0A91EE5F" w:rsidR="007A3599" w:rsidRPr="00EF7DE1" w:rsidRDefault="007A3599" w:rsidP="007A3599">
      <w:pPr>
        <w:spacing w:after="0"/>
        <w:rPr>
          <w:rFonts w:ascii="Arial" w:eastAsia="Times New Roman" w:hAnsi="Arial" w:cs="Arial"/>
          <w:sz w:val="22"/>
          <w:szCs w:val="22"/>
          <w:lang w:eastAsia="en-GB"/>
        </w:rPr>
      </w:pPr>
    </w:p>
    <w:p w14:paraId="0E1E73D4" w14:textId="77777777" w:rsidR="007A3599" w:rsidRPr="00EF7DE1" w:rsidRDefault="007A3599" w:rsidP="007A3599">
      <w:pPr>
        <w:pStyle w:val="NoSpacing"/>
        <w:rPr>
          <w:rFonts w:ascii="Arial" w:hAnsi="Arial" w:cs="Arial"/>
          <w:sz w:val="22"/>
          <w:szCs w:val="22"/>
          <w:shd w:val="clear" w:color="auto" w:fill="FFFFFF"/>
        </w:rPr>
      </w:pPr>
      <w:r w:rsidRPr="00EF7DE1">
        <w:rPr>
          <w:rFonts w:ascii="Arial" w:hAnsi="Arial" w:cs="Arial"/>
          <w:sz w:val="22"/>
          <w:szCs w:val="22"/>
          <w:shd w:val="clear" w:color="auto" w:fill="FFFFFF"/>
        </w:rPr>
        <w:t>We will not sell or rent your information to third parties.</w:t>
      </w:r>
    </w:p>
    <w:p w14:paraId="414E3FA4" w14:textId="54BADD14" w:rsidR="007A3599" w:rsidRDefault="007A3599" w:rsidP="007A3599">
      <w:pPr>
        <w:pStyle w:val="NoSpacing"/>
        <w:rPr>
          <w:rFonts w:ascii="Arial" w:hAnsi="Arial" w:cs="Arial"/>
          <w:sz w:val="22"/>
          <w:szCs w:val="22"/>
          <w:shd w:val="clear" w:color="auto" w:fill="FFFFFF"/>
        </w:rPr>
      </w:pPr>
      <w:r w:rsidRPr="00EF7DE1">
        <w:rPr>
          <w:rFonts w:ascii="Arial" w:hAnsi="Arial" w:cs="Arial"/>
          <w:sz w:val="22"/>
          <w:szCs w:val="22"/>
          <w:shd w:val="clear" w:color="auto" w:fill="FFFFFF"/>
        </w:rPr>
        <w:t>We will not share your information with third parties for marketing purposes.</w:t>
      </w:r>
    </w:p>
    <w:p w14:paraId="1FC0227B" w14:textId="28F796D6" w:rsidR="00FD75A1" w:rsidRDefault="00FD75A1" w:rsidP="007A3599">
      <w:pPr>
        <w:pStyle w:val="NoSpacing"/>
        <w:rPr>
          <w:rFonts w:ascii="Arial" w:hAnsi="Arial" w:cs="Arial"/>
          <w:sz w:val="22"/>
          <w:szCs w:val="22"/>
          <w:shd w:val="clear" w:color="auto" w:fill="FFFFFF"/>
        </w:rPr>
      </w:pPr>
    </w:p>
    <w:p w14:paraId="3D625487" w14:textId="77777777" w:rsidR="00FD75A1" w:rsidRPr="00EF7DE1" w:rsidRDefault="00FD75A1" w:rsidP="007A3599">
      <w:pPr>
        <w:pStyle w:val="NoSpacing"/>
        <w:rPr>
          <w:rFonts w:ascii="Arial" w:hAnsi="Arial" w:cs="Arial"/>
          <w:sz w:val="22"/>
          <w:szCs w:val="22"/>
          <w:shd w:val="clear" w:color="auto" w:fill="FFFFFF"/>
        </w:rPr>
      </w:pPr>
    </w:p>
    <w:p w14:paraId="71EC562F" w14:textId="77777777" w:rsidR="007A3599" w:rsidRPr="00EF7DE1" w:rsidRDefault="007A3599" w:rsidP="007A3599">
      <w:pPr>
        <w:spacing w:after="0"/>
        <w:outlineLvl w:val="2"/>
        <w:rPr>
          <w:rFonts w:ascii="Arial" w:eastAsia="Times New Roman" w:hAnsi="Arial" w:cs="Arial"/>
          <w:b/>
          <w:bCs/>
          <w:sz w:val="22"/>
          <w:szCs w:val="22"/>
          <w:lang w:eastAsia="en-GB"/>
        </w:rPr>
      </w:pPr>
    </w:p>
    <w:p w14:paraId="12B34097" w14:textId="77777777" w:rsidR="007A3599" w:rsidRPr="00EF7DE1" w:rsidRDefault="007A3599" w:rsidP="007A3599">
      <w:pPr>
        <w:shd w:val="clear" w:color="auto" w:fill="FFFFFF"/>
        <w:rPr>
          <w:rFonts w:ascii="Arial" w:eastAsia="Times New Roman" w:hAnsi="Arial" w:cs="Arial"/>
          <w:sz w:val="22"/>
          <w:szCs w:val="22"/>
        </w:rPr>
      </w:pPr>
      <w:r w:rsidRPr="00EF7DE1">
        <w:rPr>
          <w:rFonts w:ascii="Arial" w:eastAsia="Times New Roman" w:hAnsi="Arial" w:cs="Arial"/>
          <w:b/>
          <w:bCs/>
          <w:sz w:val="22"/>
          <w:szCs w:val="22"/>
          <w:shd w:val="clear" w:color="auto" w:fill="FFFFFF"/>
        </w:rPr>
        <w:t>Right to be forgotten</w:t>
      </w:r>
    </w:p>
    <w:p w14:paraId="11ED7F5A" w14:textId="0912788A" w:rsidR="00864A10" w:rsidRDefault="007A3599" w:rsidP="007A3599">
      <w:pPr>
        <w:shd w:val="clear" w:color="auto" w:fill="FFFFFF"/>
        <w:rPr>
          <w:rFonts w:ascii="Arial" w:eastAsia="Times New Roman" w:hAnsi="Arial" w:cs="Arial"/>
          <w:sz w:val="22"/>
          <w:szCs w:val="22"/>
          <w:shd w:val="clear" w:color="auto" w:fill="FFFFFF"/>
        </w:rPr>
      </w:pPr>
      <w:r w:rsidRPr="00EF7DE1">
        <w:rPr>
          <w:rFonts w:ascii="Arial" w:eastAsia="Times New Roman" w:hAnsi="Arial" w:cs="Arial"/>
          <w:sz w:val="22"/>
          <w:szCs w:val="22"/>
          <w:shd w:val="clear" w:color="auto" w:fill="FFFFFF"/>
        </w:rPr>
        <w:t xml:space="preserve">If you leave the club and wish to have your details removed from our website then you can do so be sending an email from your registered email address to </w:t>
      </w:r>
      <w:hyperlink r:id="rId8" w:history="1">
        <w:r w:rsidRPr="00EF7DE1">
          <w:rPr>
            <w:rStyle w:val="Hyperlink"/>
            <w:rFonts w:ascii="Arial" w:eastAsia="Times New Roman" w:hAnsi="Arial" w:cs="Arial"/>
            <w:color w:val="auto"/>
            <w:sz w:val="22"/>
            <w:szCs w:val="22"/>
            <w:shd w:val="clear" w:color="auto" w:fill="FFFFFF"/>
          </w:rPr>
          <w:t>shiverersmembership@gmail.com</w:t>
        </w:r>
      </w:hyperlink>
      <w:r w:rsidRPr="00EF7DE1">
        <w:rPr>
          <w:rFonts w:ascii="Arial" w:eastAsia="Times New Roman" w:hAnsi="Arial" w:cs="Arial"/>
          <w:sz w:val="22"/>
          <w:szCs w:val="22"/>
          <w:shd w:val="clear" w:color="auto" w:fill="FFFFFF"/>
        </w:rPr>
        <w:t xml:space="preserve">. SSC will delete your account information, it </w:t>
      </w:r>
    </w:p>
    <w:p w14:paraId="01C1898C" w14:textId="50E03464" w:rsidR="007A3599" w:rsidRDefault="007A3599" w:rsidP="007A3599">
      <w:pPr>
        <w:shd w:val="clear" w:color="auto" w:fill="FFFFFF"/>
        <w:rPr>
          <w:rFonts w:ascii="Arial" w:eastAsia="Times New Roman" w:hAnsi="Arial" w:cs="Arial"/>
          <w:sz w:val="22"/>
          <w:szCs w:val="22"/>
          <w:shd w:val="clear" w:color="auto" w:fill="FFFFFF"/>
        </w:rPr>
      </w:pPr>
      <w:r w:rsidRPr="00EF7DE1">
        <w:rPr>
          <w:rFonts w:ascii="Arial" w:eastAsia="Times New Roman" w:hAnsi="Arial" w:cs="Arial"/>
          <w:sz w:val="22"/>
          <w:szCs w:val="22"/>
          <w:shd w:val="clear" w:color="auto" w:fill="FFFFFF"/>
        </w:rPr>
        <w:t>will not remove any Comments, Forum posts or other interactions with this website.</w:t>
      </w:r>
    </w:p>
    <w:p w14:paraId="78C6652C" w14:textId="77777777" w:rsidR="007A3599" w:rsidRPr="00EF7DE1" w:rsidRDefault="007A3599" w:rsidP="007A3599">
      <w:pPr>
        <w:shd w:val="clear" w:color="auto" w:fill="FFFFFF"/>
        <w:rPr>
          <w:rFonts w:ascii="Arial" w:eastAsia="Times New Roman" w:hAnsi="Arial" w:cs="Arial"/>
          <w:sz w:val="22"/>
          <w:szCs w:val="22"/>
          <w:shd w:val="clear" w:color="auto" w:fill="FFFFFF"/>
        </w:rPr>
      </w:pPr>
      <w:r w:rsidRPr="00EF7DE1">
        <w:rPr>
          <w:rFonts w:ascii="Arial" w:eastAsia="Times New Roman" w:hAnsi="Arial" w:cs="Arial"/>
          <w:sz w:val="22"/>
          <w:szCs w:val="22"/>
          <w:shd w:val="clear" w:color="auto" w:fill="FFFFFF"/>
        </w:rPr>
        <w:t>If you do not request deletion of your account after leaving, it will be removed when it is deemed to no longer be required.</w:t>
      </w:r>
    </w:p>
    <w:p w14:paraId="6E24345B" w14:textId="77777777" w:rsidR="007A3599" w:rsidRPr="00EF7DE1" w:rsidRDefault="007A3599" w:rsidP="007A3599">
      <w:pPr>
        <w:shd w:val="clear" w:color="auto" w:fill="FFFFFF"/>
        <w:rPr>
          <w:rFonts w:ascii="Arial" w:eastAsia="Times New Roman" w:hAnsi="Arial" w:cs="Arial"/>
          <w:sz w:val="22"/>
          <w:szCs w:val="22"/>
          <w:lang w:val="en-GB"/>
        </w:rPr>
      </w:pPr>
      <w:r w:rsidRPr="00EF7DE1">
        <w:rPr>
          <w:rFonts w:ascii="Arial" w:eastAsia="Times New Roman" w:hAnsi="Arial" w:cs="Arial"/>
          <w:b/>
          <w:bCs/>
          <w:sz w:val="22"/>
          <w:szCs w:val="22"/>
          <w:shd w:val="clear" w:color="auto" w:fill="FFFFFF"/>
          <w:lang w:val="en-GB"/>
        </w:rPr>
        <w:t>Accuracy of your information</w:t>
      </w:r>
    </w:p>
    <w:p w14:paraId="7DF98310" w14:textId="11EBFD76" w:rsidR="007A3599" w:rsidRPr="00EF7DE1" w:rsidRDefault="007A3599" w:rsidP="007A3599">
      <w:pPr>
        <w:shd w:val="clear" w:color="auto" w:fill="FFFFFF"/>
        <w:rPr>
          <w:rFonts w:ascii="Arial" w:eastAsia="Times New Roman" w:hAnsi="Arial" w:cs="Arial"/>
          <w:sz w:val="22"/>
          <w:szCs w:val="22"/>
          <w:lang w:val="en-GB"/>
        </w:rPr>
      </w:pPr>
      <w:r w:rsidRPr="00EF7DE1">
        <w:rPr>
          <w:rFonts w:ascii="Arial" w:eastAsia="Times New Roman" w:hAnsi="Arial" w:cs="Arial"/>
          <w:sz w:val="22"/>
          <w:szCs w:val="22"/>
          <w:shd w:val="clear" w:color="auto" w:fill="FFFFFF"/>
          <w:lang w:val="en-GB"/>
        </w:rPr>
        <w:t xml:space="preserve">The accuracy of your information is important to us. If you change your personal details then please update this on your </w:t>
      </w:r>
      <w:r w:rsidR="00A833BC" w:rsidRPr="00EF7DE1">
        <w:rPr>
          <w:rFonts w:ascii="Arial" w:eastAsia="Times New Roman" w:hAnsi="Arial" w:cs="Arial"/>
          <w:sz w:val="22"/>
          <w:szCs w:val="22"/>
          <w:shd w:val="clear" w:color="auto" w:fill="FFFFFF"/>
          <w:lang w:val="en-GB"/>
        </w:rPr>
        <w:t>Teamunify</w:t>
      </w:r>
      <w:r w:rsidRPr="00EF7DE1">
        <w:rPr>
          <w:rFonts w:ascii="Arial" w:eastAsia="Times New Roman" w:hAnsi="Arial" w:cs="Arial"/>
          <w:sz w:val="22"/>
          <w:szCs w:val="22"/>
          <w:shd w:val="clear" w:color="auto" w:fill="FFFFFF"/>
          <w:lang w:val="en-GB"/>
        </w:rPr>
        <w:t xml:space="preserve"> membership account to ensure the information we hold is correct.</w:t>
      </w:r>
    </w:p>
    <w:p w14:paraId="6825EE54" w14:textId="376D1A37" w:rsidR="007A3599" w:rsidRDefault="007A3599" w:rsidP="007A3599">
      <w:pPr>
        <w:shd w:val="clear" w:color="auto" w:fill="FFFFFF"/>
        <w:rPr>
          <w:rFonts w:ascii="Arial" w:eastAsia="Times New Roman" w:hAnsi="Arial" w:cs="Arial"/>
          <w:sz w:val="22"/>
          <w:szCs w:val="22"/>
          <w:shd w:val="clear" w:color="auto" w:fill="FFFFFF"/>
          <w:lang w:val="en-GB"/>
        </w:rPr>
      </w:pPr>
      <w:r w:rsidRPr="00EF7DE1">
        <w:rPr>
          <w:rFonts w:ascii="Arial" w:eastAsia="Times New Roman" w:hAnsi="Arial" w:cs="Arial"/>
          <w:sz w:val="22"/>
          <w:szCs w:val="22"/>
          <w:shd w:val="clear" w:color="auto" w:fill="FFFFFF"/>
          <w:lang w:val="en-GB"/>
        </w:rPr>
        <w:t>You have the right to ask for a copy of the personal information SSC hold about you on our website.</w:t>
      </w:r>
    </w:p>
    <w:p w14:paraId="6F93859F" w14:textId="77777777" w:rsidR="00FD75A1" w:rsidRPr="00EF7DE1" w:rsidRDefault="00FD75A1" w:rsidP="007A3599">
      <w:pPr>
        <w:shd w:val="clear" w:color="auto" w:fill="FFFFFF"/>
        <w:rPr>
          <w:rFonts w:ascii="Arial" w:eastAsia="Times New Roman" w:hAnsi="Arial" w:cs="Arial"/>
          <w:sz w:val="22"/>
          <w:szCs w:val="22"/>
          <w:shd w:val="clear" w:color="auto" w:fill="FFFFFF"/>
          <w:lang w:val="en-GB"/>
        </w:rPr>
      </w:pPr>
    </w:p>
    <w:p w14:paraId="54626183" w14:textId="241614FF" w:rsidR="00BB70B2" w:rsidRPr="00EF7DE1" w:rsidRDefault="00BB70B2" w:rsidP="007A3599">
      <w:pPr>
        <w:shd w:val="clear" w:color="auto" w:fill="FFFFFF"/>
        <w:rPr>
          <w:rFonts w:ascii="Arial" w:eastAsia="Times New Roman" w:hAnsi="Arial" w:cs="Arial"/>
          <w:b/>
          <w:sz w:val="22"/>
          <w:szCs w:val="22"/>
          <w:shd w:val="clear" w:color="auto" w:fill="FFFFFF"/>
          <w:lang w:val="en-GB"/>
        </w:rPr>
      </w:pPr>
      <w:r w:rsidRPr="00EF7DE1">
        <w:rPr>
          <w:rFonts w:ascii="Arial" w:eastAsia="Times New Roman" w:hAnsi="Arial" w:cs="Arial"/>
          <w:b/>
          <w:sz w:val="22"/>
          <w:szCs w:val="22"/>
          <w:shd w:val="clear" w:color="auto" w:fill="FFFFFF"/>
          <w:lang w:val="en-GB"/>
        </w:rPr>
        <w:t>Complaints</w:t>
      </w:r>
    </w:p>
    <w:p w14:paraId="57D3DA06" w14:textId="2DBCB6D9" w:rsidR="00BB70B2" w:rsidRDefault="00BB70B2" w:rsidP="00BB70B2">
      <w:pPr>
        <w:rPr>
          <w:rFonts w:ascii="Arial" w:eastAsia="Times New Roman" w:hAnsi="Arial" w:cs="Arial"/>
          <w:color w:val="000000"/>
          <w:sz w:val="22"/>
          <w:szCs w:val="22"/>
        </w:rPr>
      </w:pPr>
      <w:r w:rsidRPr="00EF7DE1">
        <w:rPr>
          <w:rFonts w:ascii="Arial" w:eastAsia="Times New Roman" w:hAnsi="Arial" w:cs="Arial"/>
          <w:color w:val="000000"/>
          <w:sz w:val="22"/>
          <w:szCs w:val="22"/>
        </w:rPr>
        <w:t xml:space="preserve">If you wish to make a complaint about how your personal data is being processed by SSC you have the right to complain. Please put this in writing to Shiverers Club </w:t>
      </w:r>
      <w:r w:rsidR="00E95089" w:rsidRPr="00EF7DE1">
        <w:rPr>
          <w:rFonts w:ascii="Arial" w:eastAsia="Times New Roman" w:hAnsi="Arial" w:cs="Arial"/>
          <w:color w:val="000000"/>
          <w:sz w:val="22"/>
          <w:szCs w:val="22"/>
        </w:rPr>
        <w:t>Secretary. [</w:t>
      </w:r>
      <w:r w:rsidRPr="00EF7DE1">
        <w:rPr>
          <w:rFonts w:ascii="Arial" w:eastAsia="Times New Roman" w:hAnsi="Arial" w:cs="Arial"/>
          <w:color w:val="000000"/>
          <w:sz w:val="22"/>
          <w:szCs w:val="22"/>
        </w:rPr>
        <w:t>Shiverers.secretary@gmailcom].  If you do not get a response within 30 days you have the right to complain to the Information Commissioner’s Office (ICO), the UK supervisory authority for data protection issues, or, as the case may be, any other competent supervisory authority of an EU member state.</w:t>
      </w:r>
    </w:p>
    <w:p w14:paraId="3BBF5D5A" w14:textId="77777777" w:rsidR="00FD75A1" w:rsidRPr="00EF7DE1" w:rsidRDefault="00FD75A1" w:rsidP="00BB70B2">
      <w:pPr>
        <w:rPr>
          <w:rFonts w:ascii="Arial" w:eastAsia="Times New Roman" w:hAnsi="Arial" w:cs="Arial"/>
          <w:color w:val="000000"/>
          <w:sz w:val="22"/>
          <w:szCs w:val="22"/>
        </w:rPr>
      </w:pPr>
    </w:p>
    <w:p w14:paraId="2EBB4ED4" w14:textId="6B1B0890" w:rsidR="007A3599" w:rsidRPr="00EF7DE1" w:rsidRDefault="007A3599" w:rsidP="007A3599">
      <w:pPr>
        <w:shd w:val="clear" w:color="auto" w:fill="FFFFFF"/>
        <w:rPr>
          <w:rFonts w:ascii="Arial" w:eastAsia="Times New Roman" w:hAnsi="Arial" w:cs="Arial"/>
          <w:sz w:val="22"/>
          <w:szCs w:val="22"/>
          <w:shd w:val="clear" w:color="auto" w:fill="FFFFFF"/>
          <w:lang w:val="en-GB"/>
        </w:rPr>
      </w:pPr>
      <w:r w:rsidRPr="00EF7DE1">
        <w:rPr>
          <w:rFonts w:ascii="Arial" w:eastAsia="Times New Roman" w:hAnsi="Arial" w:cs="Arial"/>
          <w:b/>
          <w:bCs/>
          <w:sz w:val="22"/>
          <w:szCs w:val="22"/>
          <w:shd w:val="clear" w:color="auto" w:fill="FFFFFF"/>
          <w:lang w:val="en-GB"/>
        </w:rPr>
        <w:t>Use of 'cookies'</w:t>
      </w:r>
      <w:r w:rsidRPr="00EF7DE1">
        <w:rPr>
          <w:rFonts w:ascii="Arial" w:eastAsia="Times New Roman" w:hAnsi="Arial" w:cs="Arial"/>
          <w:sz w:val="22"/>
          <w:szCs w:val="22"/>
          <w:shd w:val="clear" w:color="auto" w:fill="FFFFFF"/>
          <w:lang w:val="en-GB"/>
        </w:rPr>
        <w:br/>
        <w:t xml:space="preserve">Like many other websites, the </w:t>
      </w:r>
      <w:r w:rsidR="00A833BC" w:rsidRPr="00EF7DE1">
        <w:rPr>
          <w:rFonts w:ascii="Arial" w:eastAsia="Times New Roman" w:hAnsi="Arial" w:cs="Arial"/>
          <w:sz w:val="22"/>
          <w:szCs w:val="22"/>
          <w:shd w:val="clear" w:color="auto" w:fill="FFFFFF"/>
          <w:lang w:val="en-GB"/>
        </w:rPr>
        <w:t>Teamunify</w:t>
      </w:r>
      <w:r w:rsidRPr="00EF7DE1">
        <w:rPr>
          <w:rFonts w:ascii="Arial" w:eastAsia="Times New Roman" w:hAnsi="Arial" w:cs="Arial"/>
          <w:sz w:val="22"/>
          <w:szCs w:val="22"/>
          <w:shd w:val="clear" w:color="auto" w:fill="FFFFFF"/>
          <w:lang w:val="en-GB"/>
        </w:rPr>
        <w:t xml:space="preserve"> SSC 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w:t>
      </w:r>
    </w:p>
    <w:p w14:paraId="1B7261CB" w14:textId="77777777" w:rsidR="007A3599" w:rsidRPr="00EF7DE1" w:rsidRDefault="007A3599" w:rsidP="007A3599">
      <w:pPr>
        <w:spacing w:after="0"/>
        <w:rPr>
          <w:rFonts w:ascii="Arial" w:eastAsia="Times New Roman" w:hAnsi="Arial" w:cs="Arial"/>
          <w:sz w:val="22"/>
          <w:szCs w:val="22"/>
          <w:lang w:eastAsia="en-GB"/>
        </w:rPr>
      </w:pPr>
    </w:p>
    <w:p w14:paraId="0152BDF0" w14:textId="77777777" w:rsidR="004A674C" w:rsidRPr="00EF7DE1" w:rsidRDefault="004A674C" w:rsidP="009756D0">
      <w:pPr>
        <w:spacing w:after="0"/>
        <w:outlineLvl w:val="2"/>
        <w:rPr>
          <w:rFonts w:ascii="Arial" w:eastAsia="Times New Roman" w:hAnsi="Arial" w:cs="Arial"/>
          <w:b/>
          <w:bCs/>
          <w:sz w:val="22"/>
          <w:szCs w:val="22"/>
          <w:lang w:eastAsia="en-GB"/>
        </w:rPr>
      </w:pPr>
      <w:r w:rsidRPr="00EF7DE1">
        <w:rPr>
          <w:rFonts w:ascii="Arial" w:eastAsia="Times New Roman" w:hAnsi="Arial" w:cs="Arial"/>
          <w:b/>
          <w:bCs/>
          <w:sz w:val="22"/>
          <w:szCs w:val="22"/>
          <w:lang w:eastAsia="en-GB"/>
        </w:rPr>
        <w:t>Main contact details</w:t>
      </w:r>
    </w:p>
    <w:p w14:paraId="226BF207" w14:textId="77777777" w:rsidR="006C07E9" w:rsidRPr="00EF7DE1" w:rsidRDefault="006C07E9" w:rsidP="009756D0">
      <w:pPr>
        <w:spacing w:after="0"/>
        <w:outlineLvl w:val="2"/>
        <w:rPr>
          <w:rFonts w:ascii="Arial" w:eastAsia="Times New Roman" w:hAnsi="Arial" w:cs="Arial"/>
          <w:bCs/>
          <w:sz w:val="22"/>
          <w:szCs w:val="22"/>
          <w:lang w:eastAsia="en-GB"/>
        </w:rPr>
      </w:pPr>
    </w:p>
    <w:p w14:paraId="2230B675" w14:textId="77777777" w:rsidR="004A674C" w:rsidRPr="00EF7DE1" w:rsidRDefault="004A674C" w:rsidP="009756D0">
      <w:pPr>
        <w:spacing w:after="0"/>
        <w:outlineLvl w:val="2"/>
        <w:rPr>
          <w:rFonts w:ascii="Arial" w:eastAsia="Times New Roman" w:hAnsi="Arial" w:cs="Arial"/>
          <w:bCs/>
          <w:sz w:val="22"/>
          <w:szCs w:val="22"/>
          <w:lang w:eastAsia="en-GB"/>
        </w:rPr>
      </w:pPr>
      <w:r w:rsidRPr="00EF7DE1">
        <w:rPr>
          <w:rFonts w:ascii="Arial" w:eastAsia="Times New Roman" w:hAnsi="Arial" w:cs="Arial"/>
          <w:bCs/>
          <w:sz w:val="22"/>
          <w:szCs w:val="22"/>
          <w:lang w:eastAsia="en-GB"/>
        </w:rPr>
        <w:t xml:space="preserve">Shiverers Swimming Club. </w:t>
      </w:r>
    </w:p>
    <w:p w14:paraId="41D47E05" w14:textId="77777777" w:rsidR="004A674C" w:rsidRPr="00EF7DE1" w:rsidRDefault="004A674C" w:rsidP="009756D0">
      <w:pPr>
        <w:spacing w:after="0"/>
        <w:outlineLvl w:val="2"/>
        <w:rPr>
          <w:rFonts w:ascii="Arial" w:eastAsia="Times New Roman" w:hAnsi="Arial" w:cs="Arial"/>
          <w:bCs/>
          <w:sz w:val="22"/>
          <w:szCs w:val="22"/>
          <w:lang w:eastAsia="en-GB"/>
        </w:rPr>
      </w:pPr>
      <w:r w:rsidRPr="00EF7DE1">
        <w:rPr>
          <w:rFonts w:ascii="Arial" w:eastAsia="Times New Roman" w:hAnsi="Arial" w:cs="Arial"/>
          <w:bCs/>
          <w:sz w:val="22"/>
          <w:szCs w:val="22"/>
          <w:lang w:eastAsia="en-GB"/>
        </w:rPr>
        <w:t>King Alfred Leisure Centre</w:t>
      </w:r>
    </w:p>
    <w:p w14:paraId="0FF365A7" w14:textId="77777777" w:rsidR="004A674C" w:rsidRPr="00EF7DE1" w:rsidRDefault="004A674C" w:rsidP="009756D0">
      <w:pPr>
        <w:spacing w:after="0"/>
        <w:outlineLvl w:val="2"/>
        <w:rPr>
          <w:rFonts w:ascii="Arial" w:eastAsia="Times New Roman" w:hAnsi="Arial" w:cs="Arial"/>
          <w:bCs/>
          <w:sz w:val="22"/>
          <w:szCs w:val="22"/>
          <w:lang w:eastAsia="en-GB"/>
        </w:rPr>
      </w:pPr>
      <w:r w:rsidRPr="00EF7DE1">
        <w:rPr>
          <w:rFonts w:ascii="Arial" w:eastAsia="Times New Roman" w:hAnsi="Arial" w:cs="Arial"/>
          <w:bCs/>
          <w:sz w:val="22"/>
          <w:szCs w:val="22"/>
          <w:lang w:eastAsia="en-GB"/>
        </w:rPr>
        <w:t>Kingsway</w:t>
      </w:r>
    </w:p>
    <w:p w14:paraId="078F775C" w14:textId="77777777" w:rsidR="004A674C" w:rsidRPr="00EF7DE1" w:rsidRDefault="004A674C" w:rsidP="009756D0">
      <w:pPr>
        <w:spacing w:after="0"/>
        <w:outlineLvl w:val="2"/>
        <w:rPr>
          <w:rFonts w:ascii="Arial" w:eastAsia="Times New Roman" w:hAnsi="Arial" w:cs="Arial"/>
          <w:bCs/>
          <w:sz w:val="22"/>
          <w:szCs w:val="22"/>
          <w:lang w:eastAsia="en-GB"/>
        </w:rPr>
      </w:pPr>
      <w:r w:rsidRPr="00EF7DE1">
        <w:rPr>
          <w:rFonts w:ascii="Arial" w:eastAsia="Times New Roman" w:hAnsi="Arial" w:cs="Arial"/>
          <w:bCs/>
          <w:sz w:val="22"/>
          <w:szCs w:val="22"/>
          <w:lang w:eastAsia="en-GB"/>
        </w:rPr>
        <w:t xml:space="preserve">Hove </w:t>
      </w:r>
    </w:p>
    <w:p w14:paraId="25E2C709" w14:textId="0DB1F345" w:rsidR="004A674C" w:rsidRPr="00EF7DE1" w:rsidRDefault="004A674C" w:rsidP="009756D0">
      <w:pPr>
        <w:spacing w:after="0"/>
        <w:outlineLvl w:val="2"/>
        <w:rPr>
          <w:rFonts w:ascii="Arial" w:eastAsia="Times New Roman" w:hAnsi="Arial" w:cs="Arial"/>
          <w:bCs/>
          <w:sz w:val="22"/>
          <w:szCs w:val="22"/>
          <w:lang w:eastAsia="en-GB"/>
        </w:rPr>
      </w:pPr>
      <w:r w:rsidRPr="00EF7DE1">
        <w:rPr>
          <w:rFonts w:ascii="Arial" w:eastAsia="Times New Roman" w:hAnsi="Arial" w:cs="Arial"/>
          <w:bCs/>
          <w:sz w:val="22"/>
          <w:szCs w:val="22"/>
          <w:lang w:eastAsia="en-GB"/>
        </w:rPr>
        <w:t>BN3 2WW</w:t>
      </w:r>
    </w:p>
    <w:p w14:paraId="7ECE6026" w14:textId="4E4B99F3" w:rsidR="000C78E8" w:rsidRPr="00EF7DE1" w:rsidRDefault="000C78E8" w:rsidP="009756D0">
      <w:pPr>
        <w:spacing w:after="0"/>
        <w:outlineLvl w:val="2"/>
        <w:rPr>
          <w:rFonts w:ascii="Arial" w:eastAsia="Times New Roman" w:hAnsi="Arial" w:cs="Arial"/>
          <w:bCs/>
          <w:sz w:val="22"/>
          <w:szCs w:val="22"/>
          <w:lang w:eastAsia="en-GB"/>
        </w:rPr>
      </w:pPr>
    </w:p>
    <w:p w14:paraId="455DDAC4" w14:textId="22768397" w:rsidR="000C78E8" w:rsidRDefault="00A059C4" w:rsidP="009756D0">
      <w:pPr>
        <w:spacing w:after="0"/>
        <w:outlineLvl w:val="2"/>
        <w:rPr>
          <w:rFonts w:ascii="Arial" w:eastAsia="Times New Roman" w:hAnsi="Arial" w:cs="Arial"/>
          <w:bCs/>
          <w:sz w:val="22"/>
          <w:szCs w:val="22"/>
          <w:lang w:eastAsia="en-GB"/>
        </w:rPr>
      </w:pPr>
      <w:hyperlink r:id="rId9" w:history="1">
        <w:r w:rsidR="00191831">
          <w:rPr>
            <w:rStyle w:val="Hyperlink"/>
            <w:rFonts w:ascii="Arial" w:eastAsia="Times New Roman" w:hAnsi="Arial" w:cs="Arial"/>
            <w:bCs/>
            <w:sz w:val="22"/>
            <w:szCs w:val="22"/>
            <w:lang w:eastAsia="en-GB"/>
          </w:rPr>
          <w:t>shiverers.secretary@gmail.com</w:t>
        </w:r>
      </w:hyperlink>
    </w:p>
    <w:p w14:paraId="6630C34E" w14:textId="77777777" w:rsidR="00EF7DE1" w:rsidRPr="00EF7DE1" w:rsidRDefault="00EF7DE1" w:rsidP="009756D0">
      <w:pPr>
        <w:spacing w:after="0"/>
        <w:outlineLvl w:val="2"/>
        <w:rPr>
          <w:rFonts w:ascii="Arial" w:eastAsia="Times New Roman" w:hAnsi="Arial" w:cs="Arial"/>
          <w:bCs/>
          <w:sz w:val="22"/>
          <w:szCs w:val="22"/>
          <w:lang w:eastAsia="en-GB"/>
        </w:rPr>
      </w:pPr>
    </w:p>
    <w:p w14:paraId="07FA6A1B" w14:textId="4EA0AA89" w:rsidR="004A674C" w:rsidRDefault="004A674C" w:rsidP="009756D0">
      <w:pPr>
        <w:spacing w:after="0"/>
        <w:rPr>
          <w:rFonts w:ascii="Arial" w:hAnsi="Arial" w:cs="Arial"/>
          <w:sz w:val="22"/>
          <w:szCs w:val="22"/>
        </w:rPr>
      </w:pPr>
    </w:p>
    <w:p w14:paraId="04BB1C0B" w14:textId="192F9669" w:rsidR="00FD75A1" w:rsidRDefault="00FD75A1" w:rsidP="009756D0">
      <w:pPr>
        <w:spacing w:after="0"/>
        <w:rPr>
          <w:rFonts w:ascii="Arial" w:hAnsi="Arial" w:cs="Arial"/>
          <w:sz w:val="22"/>
          <w:szCs w:val="22"/>
        </w:rPr>
      </w:pPr>
    </w:p>
    <w:p w14:paraId="51A9E767" w14:textId="7E1F292A" w:rsidR="00FD75A1" w:rsidRDefault="00FD75A1" w:rsidP="009756D0">
      <w:pPr>
        <w:spacing w:after="0"/>
        <w:rPr>
          <w:rFonts w:ascii="Arial" w:hAnsi="Arial" w:cs="Arial"/>
          <w:sz w:val="22"/>
          <w:szCs w:val="22"/>
        </w:rPr>
      </w:pPr>
    </w:p>
    <w:p w14:paraId="0C7B2CCB" w14:textId="6C721706" w:rsidR="00FD75A1" w:rsidRDefault="00FD75A1" w:rsidP="009756D0">
      <w:pPr>
        <w:spacing w:after="0"/>
        <w:rPr>
          <w:rFonts w:ascii="Arial" w:hAnsi="Arial" w:cs="Arial"/>
          <w:sz w:val="22"/>
          <w:szCs w:val="22"/>
        </w:rPr>
      </w:pPr>
    </w:p>
    <w:p w14:paraId="6FEA329E" w14:textId="06A4D7E7" w:rsidR="00FD75A1" w:rsidRDefault="00FD75A1" w:rsidP="009756D0">
      <w:pPr>
        <w:spacing w:after="0"/>
        <w:rPr>
          <w:rFonts w:ascii="Arial" w:hAnsi="Arial" w:cs="Arial"/>
          <w:sz w:val="22"/>
          <w:szCs w:val="22"/>
        </w:rPr>
      </w:pPr>
    </w:p>
    <w:p w14:paraId="7CFB802C" w14:textId="57710E38" w:rsidR="00FD75A1" w:rsidRDefault="00FD75A1" w:rsidP="009756D0">
      <w:pPr>
        <w:spacing w:after="0"/>
        <w:rPr>
          <w:rFonts w:ascii="Arial" w:hAnsi="Arial" w:cs="Arial"/>
          <w:sz w:val="22"/>
          <w:szCs w:val="22"/>
        </w:rPr>
      </w:pPr>
    </w:p>
    <w:p w14:paraId="273B6C76" w14:textId="77777777" w:rsidR="00FD75A1" w:rsidRPr="00EF7DE1" w:rsidRDefault="00FD75A1" w:rsidP="009756D0">
      <w:pPr>
        <w:spacing w:after="0"/>
        <w:rPr>
          <w:rFonts w:ascii="Arial" w:hAnsi="Arial" w:cs="Arial"/>
          <w:sz w:val="22"/>
          <w:szCs w:val="22"/>
        </w:rPr>
      </w:pPr>
    </w:p>
    <w:p w14:paraId="2CC54C60" w14:textId="77777777" w:rsidR="009756D0" w:rsidRPr="00EF7DE1" w:rsidRDefault="009756D0" w:rsidP="009756D0">
      <w:pPr>
        <w:spacing w:after="0"/>
        <w:rPr>
          <w:rFonts w:ascii="Arial" w:hAnsi="Arial" w:cs="Arial"/>
          <w:b/>
          <w:sz w:val="22"/>
          <w:szCs w:val="22"/>
        </w:rPr>
      </w:pPr>
      <w:r w:rsidRPr="00EF7DE1">
        <w:rPr>
          <w:rFonts w:ascii="Arial" w:hAnsi="Arial" w:cs="Arial"/>
          <w:b/>
          <w:sz w:val="22"/>
          <w:szCs w:val="22"/>
        </w:rPr>
        <w:t>Monitoring and review</w:t>
      </w:r>
    </w:p>
    <w:p w14:paraId="03C50500" w14:textId="77777777" w:rsidR="00A1682A" w:rsidRPr="00EF7DE1" w:rsidRDefault="00A1682A" w:rsidP="009756D0">
      <w:pPr>
        <w:spacing w:after="0"/>
        <w:rPr>
          <w:rFonts w:ascii="Arial" w:hAnsi="Arial" w:cs="Arial"/>
          <w:sz w:val="22"/>
          <w:szCs w:val="22"/>
        </w:rPr>
      </w:pPr>
    </w:p>
    <w:p w14:paraId="280FCC0E" w14:textId="385D7471" w:rsidR="009756D0" w:rsidRPr="007A3599" w:rsidRDefault="009756D0" w:rsidP="009756D0">
      <w:pPr>
        <w:spacing w:after="0"/>
        <w:rPr>
          <w:rFonts w:ascii="Arial" w:hAnsi="Arial" w:cs="Arial"/>
          <w:sz w:val="22"/>
          <w:szCs w:val="22"/>
        </w:rPr>
      </w:pPr>
      <w:r w:rsidRPr="007A3599">
        <w:rPr>
          <w:rFonts w:ascii="Arial" w:hAnsi="Arial" w:cs="Arial"/>
          <w:sz w:val="22"/>
          <w:szCs w:val="22"/>
        </w:rPr>
        <w:t>This policy and its procedures will be reviewed annually, to ensure that it remains fit for purpose and in line with the requirements of th</w:t>
      </w:r>
      <w:r w:rsidR="00256445" w:rsidRPr="007A3599">
        <w:rPr>
          <w:rFonts w:ascii="Arial" w:hAnsi="Arial" w:cs="Arial"/>
          <w:sz w:val="22"/>
          <w:szCs w:val="22"/>
        </w:rPr>
        <w:t>e GDPR in force as of 25</w:t>
      </w:r>
      <w:r w:rsidR="00256445" w:rsidRPr="007A3599">
        <w:rPr>
          <w:rFonts w:ascii="Arial" w:hAnsi="Arial" w:cs="Arial"/>
          <w:sz w:val="22"/>
          <w:szCs w:val="22"/>
          <w:vertAlign w:val="superscript"/>
        </w:rPr>
        <w:t>th</w:t>
      </w:r>
      <w:r w:rsidR="00256445" w:rsidRPr="007A3599">
        <w:rPr>
          <w:rFonts w:ascii="Arial" w:hAnsi="Arial" w:cs="Arial"/>
          <w:sz w:val="22"/>
          <w:szCs w:val="22"/>
        </w:rPr>
        <w:t xml:space="preserve"> May 2018.</w:t>
      </w:r>
    </w:p>
    <w:p w14:paraId="0113EC03" w14:textId="77777777" w:rsidR="009756D0" w:rsidRPr="007A3599" w:rsidRDefault="009756D0" w:rsidP="009756D0">
      <w:pPr>
        <w:spacing w:after="0"/>
        <w:rPr>
          <w:rFonts w:ascii="Arial" w:hAnsi="Arial" w:cs="Arial"/>
          <w:sz w:val="22"/>
          <w:szCs w:val="22"/>
        </w:rPr>
      </w:pPr>
    </w:p>
    <w:p w14:paraId="7451E808" w14:textId="27D43BCF" w:rsidR="009756D0" w:rsidRPr="00321256" w:rsidRDefault="00321256" w:rsidP="009756D0">
      <w:pPr>
        <w:spacing w:after="0"/>
        <w:rPr>
          <w:rFonts w:ascii="Arial" w:hAnsi="Arial" w:cs="Arial"/>
          <w:b/>
          <w:bCs/>
          <w:sz w:val="22"/>
          <w:szCs w:val="22"/>
        </w:rPr>
      </w:pPr>
      <w:r w:rsidRPr="00321256">
        <w:rPr>
          <w:rFonts w:ascii="Arial" w:hAnsi="Arial" w:cs="Arial"/>
          <w:b/>
          <w:bCs/>
          <w:color w:val="333333"/>
          <w:sz w:val="22"/>
          <w:szCs w:val="22"/>
          <w:shd w:val="clear" w:color="auto" w:fill="FFFFFF"/>
        </w:rPr>
        <w:t>The Policy will be reviewed in 2021 when the outcome of the Brexit trade deal is known</w:t>
      </w:r>
    </w:p>
    <w:sectPr w:rsidR="009756D0" w:rsidRPr="00321256" w:rsidSect="00000C1E">
      <w:headerReference w:type="default"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79B31" w14:textId="77777777" w:rsidR="00A059C4" w:rsidRDefault="00A059C4" w:rsidP="006C07E9">
      <w:pPr>
        <w:spacing w:after="0"/>
      </w:pPr>
      <w:r>
        <w:separator/>
      </w:r>
    </w:p>
  </w:endnote>
  <w:endnote w:type="continuationSeparator" w:id="0">
    <w:p w14:paraId="0839EE91" w14:textId="77777777" w:rsidR="00A059C4" w:rsidRDefault="00A059C4" w:rsidP="006C07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391538"/>
      <w:docPartObj>
        <w:docPartGallery w:val="Page Numbers (Bottom of Page)"/>
        <w:docPartUnique/>
      </w:docPartObj>
    </w:sdtPr>
    <w:sdtEndPr>
      <w:rPr>
        <w:noProof/>
      </w:rPr>
    </w:sdtEndPr>
    <w:sdtContent>
      <w:p w14:paraId="451342E6" w14:textId="3BD1FD26" w:rsidR="009756D0" w:rsidRDefault="00EF55E5">
        <w:pPr>
          <w:pStyle w:val="Footer"/>
          <w:jc w:val="right"/>
        </w:pPr>
        <w:r>
          <w:t xml:space="preserve">Updated </w:t>
        </w:r>
        <w:r>
          <w:fldChar w:fldCharType="begin"/>
        </w:r>
        <w:r>
          <w:rPr>
            <w:lang w:val="en-GB"/>
          </w:rPr>
          <w:instrText xml:space="preserve"> DATE \@ "dd/MM/yyyy" </w:instrText>
        </w:r>
        <w:r>
          <w:fldChar w:fldCharType="separate"/>
        </w:r>
        <w:r w:rsidR="00944920">
          <w:rPr>
            <w:noProof/>
            <w:lang w:val="en-GB"/>
          </w:rPr>
          <w:t>25/11/2020</w:t>
        </w:r>
        <w:r>
          <w:fldChar w:fldCharType="end"/>
        </w:r>
      </w:p>
    </w:sdtContent>
  </w:sdt>
  <w:p w14:paraId="0EFA49C0" w14:textId="67C9A92F" w:rsidR="006C07E9" w:rsidRDefault="00EF55E5" w:rsidP="00EF55E5">
    <w:pPr>
      <w:pStyle w:val="Footer"/>
      <w:jc w:val="both"/>
    </w:pPr>
    <w:r>
      <w:t>Shiverers Data Protection Policy R</w:t>
    </w:r>
    <w:r w:rsidR="0032125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D5D18" w14:textId="77777777" w:rsidR="00A059C4" w:rsidRDefault="00A059C4" w:rsidP="006C07E9">
      <w:pPr>
        <w:spacing w:after="0"/>
      </w:pPr>
      <w:r>
        <w:separator/>
      </w:r>
    </w:p>
  </w:footnote>
  <w:footnote w:type="continuationSeparator" w:id="0">
    <w:p w14:paraId="55695F08" w14:textId="77777777" w:rsidR="00A059C4" w:rsidRDefault="00A059C4" w:rsidP="006C07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B67B" w14:textId="39CE55DB" w:rsidR="00A030B7" w:rsidRDefault="00A030B7">
    <w:pPr>
      <w:pStyle w:val="Header"/>
    </w:pPr>
    <w:r>
      <w:rPr>
        <w:noProof/>
      </w:rPr>
      <w:drawing>
        <wp:inline distT="0" distB="0" distL="0" distR="0" wp14:anchorId="6E61F8AE" wp14:editId="4265EE7A">
          <wp:extent cx="5270500" cy="852339"/>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523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8D0"/>
    <w:multiLevelType w:val="hybridMultilevel"/>
    <w:tmpl w:val="2A52DF8E"/>
    <w:lvl w:ilvl="0" w:tplc="0C80EA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026ED"/>
    <w:multiLevelType w:val="multilevel"/>
    <w:tmpl w:val="81BA2DF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F41B1B"/>
    <w:multiLevelType w:val="multilevel"/>
    <w:tmpl w:val="140E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D6ED4"/>
    <w:multiLevelType w:val="hybridMultilevel"/>
    <w:tmpl w:val="0B74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5242E"/>
    <w:multiLevelType w:val="hybridMultilevel"/>
    <w:tmpl w:val="8200C580"/>
    <w:lvl w:ilvl="0" w:tplc="D7AA19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D36C60"/>
    <w:multiLevelType w:val="hybridMultilevel"/>
    <w:tmpl w:val="FBE42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12196"/>
    <w:multiLevelType w:val="multilevel"/>
    <w:tmpl w:val="5B64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A6BA1"/>
    <w:multiLevelType w:val="hybridMultilevel"/>
    <w:tmpl w:val="81BA2DF2"/>
    <w:lvl w:ilvl="0" w:tplc="D7AA19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A29CE"/>
    <w:multiLevelType w:val="hybridMultilevel"/>
    <w:tmpl w:val="F8D464B8"/>
    <w:lvl w:ilvl="0" w:tplc="D7AA19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05BCC"/>
    <w:multiLevelType w:val="hybridMultilevel"/>
    <w:tmpl w:val="D9C8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6774A"/>
    <w:multiLevelType w:val="hybridMultilevel"/>
    <w:tmpl w:val="65306F74"/>
    <w:lvl w:ilvl="0" w:tplc="D7AA19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57123D"/>
    <w:multiLevelType w:val="hybridMultilevel"/>
    <w:tmpl w:val="DC08B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1A1667"/>
    <w:multiLevelType w:val="multilevel"/>
    <w:tmpl w:val="32D6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F0B44"/>
    <w:multiLevelType w:val="hybridMultilevel"/>
    <w:tmpl w:val="E672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6119C"/>
    <w:multiLevelType w:val="hybridMultilevel"/>
    <w:tmpl w:val="30BE5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83FA8"/>
    <w:multiLevelType w:val="hybridMultilevel"/>
    <w:tmpl w:val="013C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B2984"/>
    <w:multiLevelType w:val="hybridMultilevel"/>
    <w:tmpl w:val="F33C0716"/>
    <w:lvl w:ilvl="0" w:tplc="D7AA19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87ACD"/>
    <w:multiLevelType w:val="multilevel"/>
    <w:tmpl w:val="D2B2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114B09"/>
    <w:multiLevelType w:val="multilevel"/>
    <w:tmpl w:val="DCC8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9439A"/>
    <w:multiLevelType w:val="hybridMultilevel"/>
    <w:tmpl w:val="6F102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6678B1"/>
    <w:multiLevelType w:val="hybridMultilevel"/>
    <w:tmpl w:val="A7ACF5E0"/>
    <w:lvl w:ilvl="0" w:tplc="D7AA19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57F69"/>
    <w:multiLevelType w:val="hybridMultilevel"/>
    <w:tmpl w:val="0860A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2C1F4F"/>
    <w:multiLevelType w:val="hybridMultilevel"/>
    <w:tmpl w:val="B76069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21"/>
  </w:num>
  <w:num w:numId="5">
    <w:abstractNumId w:val="4"/>
  </w:num>
  <w:num w:numId="6">
    <w:abstractNumId w:val="20"/>
  </w:num>
  <w:num w:numId="7">
    <w:abstractNumId w:val="16"/>
  </w:num>
  <w:num w:numId="8">
    <w:abstractNumId w:val="9"/>
  </w:num>
  <w:num w:numId="9">
    <w:abstractNumId w:val="14"/>
  </w:num>
  <w:num w:numId="10">
    <w:abstractNumId w:val="10"/>
  </w:num>
  <w:num w:numId="11">
    <w:abstractNumId w:val="7"/>
  </w:num>
  <w:num w:numId="12">
    <w:abstractNumId w:val="1"/>
  </w:num>
  <w:num w:numId="13">
    <w:abstractNumId w:val="0"/>
  </w:num>
  <w:num w:numId="14">
    <w:abstractNumId w:val="2"/>
  </w:num>
  <w:num w:numId="15">
    <w:abstractNumId w:val="18"/>
  </w:num>
  <w:num w:numId="16">
    <w:abstractNumId w:val="17"/>
  </w:num>
  <w:num w:numId="17">
    <w:abstractNumId w:val="12"/>
  </w:num>
  <w:num w:numId="18">
    <w:abstractNumId w:val="6"/>
  </w:num>
  <w:num w:numId="19">
    <w:abstractNumId w:val="15"/>
  </w:num>
  <w:num w:numId="20">
    <w:abstractNumId w:val="11"/>
  </w:num>
  <w:num w:numId="21">
    <w:abstractNumId w:val="19"/>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1E"/>
    <w:rsid w:val="00000C1E"/>
    <w:rsid w:val="000220A0"/>
    <w:rsid w:val="00040C60"/>
    <w:rsid w:val="00052FA4"/>
    <w:rsid w:val="000C78E8"/>
    <w:rsid w:val="000F2F51"/>
    <w:rsid w:val="00191831"/>
    <w:rsid w:val="001D424A"/>
    <w:rsid w:val="001E040A"/>
    <w:rsid w:val="002473A5"/>
    <w:rsid w:val="00256445"/>
    <w:rsid w:val="002C17B2"/>
    <w:rsid w:val="002F278C"/>
    <w:rsid w:val="0031483C"/>
    <w:rsid w:val="00321256"/>
    <w:rsid w:val="00323480"/>
    <w:rsid w:val="0033222B"/>
    <w:rsid w:val="00396EF2"/>
    <w:rsid w:val="003D7E7D"/>
    <w:rsid w:val="004653B4"/>
    <w:rsid w:val="004746B9"/>
    <w:rsid w:val="00480091"/>
    <w:rsid w:val="004A674C"/>
    <w:rsid w:val="004D7D65"/>
    <w:rsid w:val="005068AF"/>
    <w:rsid w:val="0057019D"/>
    <w:rsid w:val="00622163"/>
    <w:rsid w:val="006C07E9"/>
    <w:rsid w:val="006C356C"/>
    <w:rsid w:val="006C69AD"/>
    <w:rsid w:val="006E26D0"/>
    <w:rsid w:val="007A3599"/>
    <w:rsid w:val="00826ACD"/>
    <w:rsid w:val="0083107C"/>
    <w:rsid w:val="00864A10"/>
    <w:rsid w:val="00866011"/>
    <w:rsid w:val="008B2ACA"/>
    <w:rsid w:val="00915778"/>
    <w:rsid w:val="00944920"/>
    <w:rsid w:val="009756D0"/>
    <w:rsid w:val="009C33F4"/>
    <w:rsid w:val="00A030B7"/>
    <w:rsid w:val="00A059C4"/>
    <w:rsid w:val="00A1682A"/>
    <w:rsid w:val="00A31736"/>
    <w:rsid w:val="00A800B1"/>
    <w:rsid w:val="00A833BC"/>
    <w:rsid w:val="00AA718C"/>
    <w:rsid w:val="00B93841"/>
    <w:rsid w:val="00B95349"/>
    <w:rsid w:val="00BA4D14"/>
    <w:rsid w:val="00BB70B2"/>
    <w:rsid w:val="00BD1D9B"/>
    <w:rsid w:val="00C14C3D"/>
    <w:rsid w:val="00C94F6B"/>
    <w:rsid w:val="00CF63F4"/>
    <w:rsid w:val="00D035E5"/>
    <w:rsid w:val="00D20396"/>
    <w:rsid w:val="00D528A4"/>
    <w:rsid w:val="00D6374C"/>
    <w:rsid w:val="00E23483"/>
    <w:rsid w:val="00E242E4"/>
    <w:rsid w:val="00E32C86"/>
    <w:rsid w:val="00E337AF"/>
    <w:rsid w:val="00E95089"/>
    <w:rsid w:val="00ED6406"/>
    <w:rsid w:val="00EF55E5"/>
    <w:rsid w:val="00EF7DE1"/>
    <w:rsid w:val="00F06538"/>
    <w:rsid w:val="00F459BC"/>
    <w:rsid w:val="00F9488A"/>
    <w:rsid w:val="00FA689E"/>
    <w:rsid w:val="00FD12E5"/>
    <w:rsid w:val="00FD75A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FD0A"/>
  <w15:docId w15:val="{E9FED28D-A184-4AEF-A4BB-F02DC503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ECE"/>
    <w:pPr>
      <w:ind w:left="720"/>
      <w:contextualSpacing/>
    </w:pPr>
  </w:style>
  <w:style w:type="table" w:styleId="TableGrid">
    <w:name w:val="Table Grid"/>
    <w:basedOn w:val="TableNormal"/>
    <w:uiPriority w:val="59"/>
    <w:rsid w:val="0040221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F3051"/>
    <w:rPr>
      <w:color w:val="0000FF" w:themeColor="hyperlink"/>
      <w:u w:val="single"/>
    </w:rPr>
  </w:style>
  <w:style w:type="paragraph" w:styleId="Header">
    <w:name w:val="header"/>
    <w:basedOn w:val="Normal"/>
    <w:link w:val="HeaderChar"/>
    <w:uiPriority w:val="99"/>
    <w:unhideWhenUsed/>
    <w:rsid w:val="006C07E9"/>
    <w:pPr>
      <w:tabs>
        <w:tab w:val="center" w:pos="4513"/>
        <w:tab w:val="right" w:pos="9026"/>
      </w:tabs>
      <w:spacing w:after="0"/>
    </w:pPr>
  </w:style>
  <w:style w:type="character" w:customStyle="1" w:styleId="HeaderChar">
    <w:name w:val="Header Char"/>
    <w:basedOn w:val="DefaultParagraphFont"/>
    <w:link w:val="Header"/>
    <w:uiPriority w:val="99"/>
    <w:rsid w:val="006C07E9"/>
  </w:style>
  <w:style w:type="paragraph" w:styleId="Footer">
    <w:name w:val="footer"/>
    <w:basedOn w:val="Normal"/>
    <w:link w:val="FooterChar"/>
    <w:uiPriority w:val="99"/>
    <w:unhideWhenUsed/>
    <w:rsid w:val="006C07E9"/>
    <w:pPr>
      <w:tabs>
        <w:tab w:val="center" w:pos="4513"/>
        <w:tab w:val="right" w:pos="9026"/>
      </w:tabs>
      <w:spacing w:after="0"/>
    </w:pPr>
  </w:style>
  <w:style w:type="character" w:customStyle="1" w:styleId="FooterChar">
    <w:name w:val="Footer Char"/>
    <w:basedOn w:val="DefaultParagraphFont"/>
    <w:link w:val="Footer"/>
    <w:uiPriority w:val="99"/>
    <w:rsid w:val="006C07E9"/>
  </w:style>
  <w:style w:type="paragraph" w:customStyle="1" w:styleId="SESubheaderintropara">
    <w:name w:val="SE Subheader/intro para"/>
    <w:basedOn w:val="Normal"/>
    <w:qFormat/>
    <w:rsid w:val="00D6374C"/>
    <w:pPr>
      <w:spacing w:before="120" w:after="120"/>
    </w:pPr>
    <w:rPr>
      <w:rFonts w:ascii="Arial" w:hAnsi="Arial"/>
      <w:color w:val="2195AE"/>
      <w:sz w:val="32"/>
      <w:szCs w:val="32"/>
    </w:rPr>
  </w:style>
  <w:style w:type="character" w:styleId="UnresolvedMention">
    <w:name w:val="Unresolved Mention"/>
    <w:basedOn w:val="DefaultParagraphFont"/>
    <w:uiPriority w:val="99"/>
    <w:semiHidden/>
    <w:unhideWhenUsed/>
    <w:rsid w:val="007A3599"/>
    <w:rPr>
      <w:color w:val="808080"/>
      <w:shd w:val="clear" w:color="auto" w:fill="E6E6E6"/>
    </w:rPr>
  </w:style>
  <w:style w:type="paragraph" w:styleId="NoSpacing">
    <w:name w:val="No Spacing"/>
    <w:uiPriority w:val="1"/>
    <w:qFormat/>
    <w:rsid w:val="007A359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550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verersmembershi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bcuniversal.com/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iverers.secretar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Simmonds</dc:creator>
  <cp:keywords/>
  <cp:lastModifiedBy>Erica Eastbury</cp:lastModifiedBy>
  <cp:revision>4</cp:revision>
  <cp:lastPrinted>2019-06-18T23:19:00Z</cp:lastPrinted>
  <dcterms:created xsi:type="dcterms:W3CDTF">2020-11-25T12:28:00Z</dcterms:created>
  <dcterms:modified xsi:type="dcterms:W3CDTF">2020-11-25T12:33:00Z</dcterms:modified>
</cp:coreProperties>
</file>