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E1" w:rsidRDefault="00023E16" w:rsidP="00364F28">
      <w:pPr>
        <w:spacing w:after="240"/>
        <w:jc w:val="center"/>
        <w:rPr>
          <w:rFonts w:ascii="Freefrm721 Blk BT" w:hAnsi="Freefrm721 Blk BT"/>
          <w:b/>
          <w:sz w:val="28"/>
          <w:u w:val="single"/>
        </w:rPr>
      </w:pPr>
      <w:bookmarkStart w:id="0" w:name="_GoBack"/>
      <w:bookmarkEnd w:id="0"/>
      <w:r w:rsidRPr="00023E16">
        <w:rPr>
          <w:rFonts w:ascii="Freefrm721 Blk BT" w:hAnsi="Freefrm721 Blk BT"/>
          <w:b/>
          <w:sz w:val="28"/>
          <w:u w:val="single"/>
        </w:rPr>
        <w:t xml:space="preserve">CARADON SWIMMING CLUB </w:t>
      </w:r>
      <w:r>
        <w:rPr>
          <w:rFonts w:ascii="Freefrm721 Blk BT" w:hAnsi="Freefrm721 Blk BT"/>
          <w:b/>
          <w:sz w:val="28"/>
          <w:u w:val="single"/>
        </w:rPr>
        <w:t>–</w:t>
      </w:r>
      <w:r w:rsidRPr="00023E16">
        <w:rPr>
          <w:rFonts w:ascii="Freefrm721 Blk BT" w:hAnsi="Freefrm721 Blk BT"/>
          <w:b/>
          <w:sz w:val="28"/>
          <w:u w:val="single"/>
        </w:rPr>
        <w:t xml:space="preserve"> COMPLAINTS</w:t>
      </w:r>
      <w:r>
        <w:rPr>
          <w:rFonts w:ascii="Freefrm721 Blk BT" w:hAnsi="Freefrm721 Blk BT"/>
          <w:b/>
          <w:sz w:val="28"/>
          <w:u w:val="single"/>
        </w:rPr>
        <w:t xml:space="preserve"> </w:t>
      </w:r>
      <w:r w:rsidRPr="00023E16">
        <w:rPr>
          <w:rFonts w:ascii="Freefrm721 Blk BT" w:hAnsi="Freefrm721 Blk BT"/>
          <w:b/>
          <w:sz w:val="28"/>
          <w:u w:val="single"/>
        </w:rPr>
        <w:t>PROCEDURES</w:t>
      </w:r>
    </w:p>
    <w:p w:rsidR="00364F28" w:rsidRPr="0072695B" w:rsidRDefault="0072695B" w:rsidP="00023E16">
      <w:pPr>
        <w:rPr>
          <w:rFonts w:ascii="Arial" w:hAnsi="Arial" w:cs="Arial"/>
          <w:b/>
          <w:sz w:val="24"/>
          <w:u w:val="single"/>
        </w:rPr>
      </w:pPr>
      <w:r w:rsidRPr="00985D83">
        <w:rPr>
          <w:rFonts w:ascii="Arial" w:hAnsi="Arial" w:cs="Arial"/>
          <w:b/>
          <w:sz w:val="24"/>
          <w:highlight w:val="yellow"/>
          <w:u w:val="single"/>
        </w:rPr>
        <w:t>INTRODUCTION</w:t>
      </w:r>
    </w:p>
    <w:p w:rsidR="00023E16" w:rsidRDefault="00023E16" w:rsidP="00364F28">
      <w:pPr>
        <w:spacing w:after="120"/>
        <w:rPr>
          <w:rFonts w:ascii="Arial" w:hAnsi="Arial" w:cs="Arial"/>
          <w:sz w:val="24"/>
        </w:rPr>
      </w:pPr>
      <w:r w:rsidRPr="00023E16">
        <w:rPr>
          <w:rFonts w:ascii="Arial" w:hAnsi="Arial" w:cs="Arial"/>
          <w:b/>
          <w:sz w:val="28"/>
        </w:rPr>
        <w:t>The</w:t>
      </w:r>
      <w:r>
        <w:rPr>
          <w:rFonts w:ascii="Arial" w:hAnsi="Arial" w:cs="Arial"/>
          <w:sz w:val="24"/>
        </w:rPr>
        <w:t xml:space="preserve"> Club is </w:t>
      </w:r>
      <w:r w:rsidR="00364F28">
        <w:rPr>
          <w:rFonts w:ascii="Arial" w:hAnsi="Arial" w:cs="Arial"/>
          <w:sz w:val="24"/>
        </w:rPr>
        <w:t xml:space="preserve">affiliated to the Amateur Swimming Association </w:t>
      </w:r>
      <w:r w:rsidR="00364F28" w:rsidRPr="00364F28">
        <w:rPr>
          <w:rFonts w:ascii="Arial" w:hAnsi="Arial" w:cs="Arial"/>
          <w:b/>
          <w:sz w:val="24"/>
        </w:rPr>
        <w:t>(ASA)</w:t>
      </w:r>
      <w:r w:rsidR="00364F28">
        <w:rPr>
          <w:rFonts w:ascii="Arial" w:hAnsi="Arial" w:cs="Arial"/>
          <w:sz w:val="24"/>
        </w:rPr>
        <w:t xml:space="preserve"> by Region, ours being the </w:t>
      </w:r>
      <w:r w:rsidR="00364F28" w:rsidRPr="009E13F2">
        <w:rPr>
          <w:rFonts w:ascii="Arial" w:hAnsi="Arial" w:cs="Arial"/>
          <w:sz w:val="24"/>
        </w:rPr>
        <w:t>ASA South West Region</w:t>
      </w:r>
      <w:r w:rsidR="00364F28">
        <w:rPr>
          <w:rFonts w:ascii="Arial" w:hAnsi="Arial" w:cs="Arial"/>
          <w:sz w:val="24"/>
        </w:rPr>
        <w:t xml:space="preserve"> (Cornwall, Devon, Dorset, Gloucestershire, Somerset and Wiltshire). As such the Club must comply with the rules and regulations of the governing body, </w:t>
      </w:r>
      <w:r w:rsidR="009E13F2">
        <w:rPr>
          <w:rFonts w:ascii="Arial" w:hAnsi="Arial" w:cs="Arial"/>
          <w:sz w:val="24"/>
        </w:rPr>
        <w:t>the Amateur Swimming Association (</w:t>
      </w:r>
      <w:r w:rsidR="00364F28" w:rsidRPr="00364F28">
        <w:rPr>
          <w:rFonts w:ascii="Arial" w:hAnsi="Arial" w:cs="Arial"/>
          <w:b/>
          <w:sz w:val="24"/>
        </w:rPr>
        <w:t>ASA</w:t>
      </w:r>
      <w:r w:rsidR="009E13F2">
        <w:rPr>
          <w:rFonts w:ascii="Arial" w:hAnsi="Arial" w:cs="Arial"/>
          <w:b/>
          <w:sz w:val="24"/>
        </w:rPr>
        <w:t>)</w:t>
      </w:r>
      <w:r w:rsidR="00364F28">
        <w:rPr>
          <w:rFonts w:ascii="Arial" w:hAnsi="Arial" w:cs="Arial"/>
          <w:sz w:val="24"/>
        </w:rPr>
        <w:t>.</w:t>
      </w:r>
    </w:p>
    <w:p w:rsidR="00364F28" w:rsidRDefault="00364F28" w:rsidP="00364F28">
      <w:pPr>
        <w:spacing w:after="120"/>
        <w:rPr>
          <w:rFonts w:ascii="Arial" w:hAnsi="Arial" w:cs="Arial"/>
          <w:sz w:val="24"/>
        </w:rPr>
      </w:pPr>
      <w:r w:rsidRPr="009E13F2">
        <w:rPr>
          <w:rFonts w:ascii="Arial" w:hAnsi="Arial" w:cs="Arial"/>
          <w:b/>
          <w:sz w:val="28"/>
        </w:rPr>
        <w:t>The</w:t>
      </w:r>
      <w:r>
        <w:rPr>
          <w:rFonts w:ascii="Arial" w:hAnsi="Arial" w:cs="Arial"/>
          <w:sz w:val="24"/>
        </w:rPr>
        <w:t xml:space="preserve"> Amateur Swimming Association is the governing body for the sport of swimming, open water swimming, diving, synchronised swimming, and water polo in England</w:t>
      </w:r>
      <w:r w:rsidR="009E13F2">
        <w:rPr>
          <w:rFonts w:ascii="Arial" w:hAnsi="Arial" w:cs="Arial"/>
          <w:sz w:val="24"/>
        </w:rPr>
        <w:t xml:space="preserve"> and is one of the constituent members of British Swimming Ltd and, as such, is bound by its Memorandum and Articles of Association. </w:t>
      </w:r>
    </w:p>
    <w:p w:rsidR="00364F28" w:rsidRDefault="009E13F2" w:rsidP="00023E1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(</w:t>
      </w:r>
      <w:r w:rsidRPr="009E13F2">
        <w:rPr>
          <w:rFonts w:ascii="Arial" w:hAnsi="Arial" w:cs="Arial"/>
          <w:b/>
          <w:i/>
          <w:sz w:val="24"/>
        </w:rPr>
        <w:t xml:space="preserve">ASA 2013 Official Handbook of </w:t>
      </w:r>
      <w:r w:rsidR="008A635D">
        <w:rPr>
          <w:rFonts w:ascii="Arial" w:hAnsi="Arial" w:cs="Arial"/>
          <w:b/>
          <w:i/>
          <w:sz w:val="24"/>
        </w:rPr>
        <w:t xml:space="preserve">Laws </w:t>
      </w:r>
      <w:r w:rsidRPr="009E13F2">
        <w:rPr>
          <w:rFonts w:ascii="Arial" w:hAnsi="Arial" w:cs="Arial"/>
          <w:b/>
          <w:i/>
          <w:sz w:val="24"/>
        </w:rPr>
        <w:t xml:space="preserve">&amp; </w:t>
      </w:r>
      <w:r w:rsidR="008A635D">
        <w:rPr>
          <w:rFonts w:ascii="Arial" w:hAnsi="Arial" w:cs="Arial"/>
          <w:b/>
          <w:i/>
          <w:sz w:val="24"/>
        </w:rPr>
        <w:t xml:space="preserve">Technical </w:t>
      </w:r>
      <w:r w:rsidRPr="009E13F2">
        <w:rPr>
          <w:rFonts w:ascii="Arial" w:hAnsi="Arial" w:cs="Arial"/>
          <w:b/>
          <w:i/>
          <w:sz w:val="24"/>
        </w:rPr>
        <w:t>R</w:t>
      </w:r>
      <w:r w:rsidR="008A635D">
        <w:rPr>
          <w:rFonts w:ascii="Arial" w:hAnsi="Arial" w:cs="Arial"/>
          <w:b/>
          <w:i/>
          <w:sz w:val="24"/>
        </w:rPr>
        <w:t>ules</w:t>
      </w:r>
      <w:r w:rsidRPr="009E13F2">
        <w:rPr>
          <w:rFonts w:ascii="Arial" w:hAnsi="Arial" w:cs="Arial"/>
          <w:b/>
          <w:i/>
          <w:sz w:val="24"/>
        </w:rPr>
        <w:t>, Pg 19:1.1.1</w:t>
      </w:r>
      <w:r>
        <w:rPr>
          <w:rFonts w:ascii="Arial" w:hAnsi="Arial" w:cs="Arial"/>
          <w:b/>
          <w:i/>
          <w:sz w:val="24"/>
        </w:rPr>
        <w:t>)</w:t>
      </w:r>
    </w:p>
    <w:p w:rsidR="008A635D" w:rsidRDefault="008A635D" w:rsidP="00AF7A0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Caradon Swimming Club; conforms to the </w:t>
      </w:r>
      <w:r w:rsidRPr="008A635D">
        <w:rPr>
          <w:rFonts w:ascii="Arial" w:hAnsi="Arial" w:cs="Arial"/>
          <w:b/>
          <w:sz w:val="24"/>
        </w:rPr>
        <w:t>‘standard constitutions and model rules’</w:t>
      </w:r>
      <w:r>
        <w:rPr>
          <w:rFonts w:ascii="Arial" w:hAnsi="Arial" w:cs="Arial"/>
          <w:sz w:val="24"/>
        </w:rPr>
        <w:t xml:space="preserve">, </w:t>
      </w:r>
      <w:r w:rsidRPr="00AF7A09">
        <w:rPr>
          <w:rFonts w:ascii="Arial" w:hAnsi="Arial" w:cs="Arial"/>
          <w:b/>
          <w:sz w:val="24"/>
        </w:rPr>
        <w:t>rule 4</w:t>
      </w:r>
      <w:r>
        <w:rPr>
          <w:rFonts w:ascii="Arial" w:hAnsi="Arial" w:cs="Arial"/>
          <w:sz w:val="24"/>
        </w:rPr>
        <w:t xml:space="preserve">, laid down in the  </w:t>
      </w:r>
      <w:r w:rsidRPr="008A635D">
        <w:rPr>
          <w:rFonts w:ascii="Arial" w:hAnsi="Arial" w:cs="Arial"/>
          <w:sz w:val="24"/>
        </w:rPr>
        <w:t xml:space="preserve">ASA 2013 Official Handbook of Laws &amp; Technical Rules </w:t>
      </w:r>
      <w:r>
        <w:rPr>
          <w:rFonts w:ascii="Arial" w:hAnsi="Arial" w:cs="Arial"/>
          <w:sz w:val="24"/>
        </w:rPr>
        <w:t xml:space="preserve">by holding and developing  its own </w:t>
      </w:r>
      <w:r w:rsidR="00552A56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club constitution</w:t>
      </w:r>
      <w:r w:rsidR="00552A56">
        <w:rPr>
          <w:rFonts w:ascii="Arial" w:hAnsi="Arial" w:cs="Arial"/>
          <w:sz w:val="24"/>
        </w:rPr>
        <w:t>”</w:t>
      </w:r>
      <w:r w:rsidR="00AF7A09">
        <w:rPr>
          <w:rFonts w:ascii="Arial" w:hAnsi="Arial" w:cs="Arial"/>
          <w:sz w:val="24"/>
        </w:rPr>
        <w:t xml:space="preserve"> (This can be viewed on request)</w:t>
      </w:r>
      <w:r>
        <w:rPr>
          <w:rFonts w:ascii="Arial" w:hAnsi="Arial" w:cs="Arial"/>
          <w:sz w:val="24"/>
        </w:rPr>
        <w:t xml:space="preserve">. </w:t>
      </w:r>
      <w:r w:rsidR="00AF7A09">
        <w:rPr>
          <w:rFonts w:ascii="Arial" w:hAnsi="Arial" w:cs="Arial"/>
          <w:sz w:val="24"/>
        </w:rPr>
        <w:t xml:space="preserve">The following is an abstract from the </w:t>
      </w:r>
      <w:r w:rsidR="00707879" w:rsidRPr="008A635D">
        <w:rPr>
          <w:rFonts w:ascii="Arial" w:hAnsi="Arial" w:cs="Arial"/>
          <w:sz w:val="24"/>
        </w:rPr>
        <w:t>ASA 2013 Official Handbook of Laws &amp; Technical Rules</w:t>
      </w:r>
      <w:r w:rsidR="00207609">
        <w:rPr>
          <w:rFonts w:ascii="Arial" w:hAnsi="Arial" w:cs="Arial"/>
          <w:sz w:val="24"/>
        </w:rPr>
        <w:t xml:space="preserve"> that states that the Club will provide</w:t>
      </w:r>
      <w:r w:rsidR="00AF7A09">
        <w:rPr>
          <w:rFonts w:ascii="Arial" w:hAnsi="Arial" w:cs="Arial"/>
          <w:sz w:val="24"/>
        </w:rPr>
        <w:t>:</w:t>
      </w:r>
    </w:p>
    <w:p w:rsidR="00AF7A09" w:rsidRDefault="00AF7A09" w:rsidP="00A70A6B">
      <w:pPr>
        <w:spacing w:after="240"/>
        <w:ind w:left="-57" w:firstLine="720"/>
        <w:rPr>
          <w:rFonts w:ascii="Arial" w:hAnsi="Arial" w:cs="Arial"/>
          <w:b/>
          <w:sz w:val="24"/>
        </w:rPr>
      </w:pPr>
      <w:r w:rsidRPr="00AF7A09">
        <w:rPr>
          <w:rFonts w:ascii="Arial" w:hAnsi="Arial" w:cs="Arial"/>
          <w:b/>
          <w:sz w:val="24"/>
        </w:rPr>
        <w:t>4.</w:t>
      </w:r>
      <w:r w:rsidRPr="00AF7A09">
        <w:rPr>
          <w:rFonts w:ascii="Arial" w:hAnsi="Arial" w:cs="Arial"/>
          <w:b/>
          <w:sz w:val="24"/>
        </w:rPr>
        <w:tab/>
        <w:t>Standard constitutions and model rules</w:t>
      </w:r>
    </w:p>
    <w:p w:rsidR="00AF7A09" w:rsidRDefault="00AF7A09" w:rsidP="00A70A6B">
      <w:pPr>
        <w:spacing w:after="0"/>
        <w:ind w:left="-397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4.1.3</w:t>
      </w:r>
      <w:r>
        <w:rPr>
          <w:rFonts w:ascii="Arial" w:hAnsi="Arial" w:cs="Arial"/>
          <w:b/>
          <w:sz w:val="24"/>
        </w:rPr>
        <w:tab/>
        <w:t xml:space="preserve">a </w:t>
      </w:r>
      <w:r w:rsidR="00A70A6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fair and open disciplinary system for dealing with internal disciplinary</w:t>
      </w:r>
    </w:p>
    <w:p w:rsidR="00AF7A09" w:rsidRPr="00AF7A09" w:rsidRDefault="00AF7A09" w:rsidP="00A70A6B">
      <w:pPr>
        <w:spacing w:after="240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matters, conforming with ASA Judicial Regulations 150 to 155 inclusive.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685F64" w:rsidRPr="00985D83" w:rsidRDefault="00985D83" w:rsidP="009739D7">
      <w:pPr>
        <w:rPr>
          <w:rFonts w:ascii="Arial" w:hAnsi="Arial" w:cs="Arial"/>
          <w:b/>
          <w:sz w:val="24"/>
          <w:u w:val="single"/>
        </w:rPr>
      </w:pPr>
      <w:r w:rsidRPr="00985D83">
        <w:rPr>
          <w:rFonts w:ascii="Arial" w:hAnsi="Arial" w:cs="Arial"/>
          <w:b/>
          <w:sz w:val="24"/>
          <w:highlight w:val="yellow"/>
          <w:u w:val="single"/>
        </w:rPr>
        <w:t>ASA REGULATIONS REGARDING COMPLAINTS</w:t>
      </w:r>
      <w:r w:rsidRPr="00985D83">
        <w:rPr>
          <w:rFonts w:ascii="Arial" w:hAnsi="Arial" w:cs="Arial"/>
          <w:b/>
          <w:sz w:val="24"/>
          <w:u w:val="single"/>
        </w:rPr>
        <w:t xml:space="preserve">  </w:t>
      </w:r>
    </w:p>
    <w:p w:rsidR="0072695B" w:rsidRDefault="00685F64" w:rsidP="0072695B">
      <w:pPr>
        <w:spacing w:after="120"/>
        <w:rPr>
          <w:rFonts w:ascii="Arial" w:hAnsi="Arial" w:cs="Arial"/>
          <w:sz w:val="24"/>
        </w:rPr>
      </w:pPr>
      <w:r w:rsidRPr="00685F64">
        <w:rPr>
          <w:rFonts w:ascii="Arial" w:hAnsi="Arial" w:cs="Arial"/>
          <w:sz w:val="24"/>
        </w:rPr>
        <w:t>The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4"/>
        </w:rPr>
        <w:t xml:space="preserve">Amateur Swimming Association </w:t>
      </w:r>
      <w:r w:rsidRPr="00364F28">
        <w:rPr>
          <w:rFonts w:ascii="Arial" w:hAnsi="Arial" w:cs="Arial"/>
          <w:b/>
          <w:sz w:val="24"/>
        </w:rPr>
        <w:t>(ASA</w:t>
      </w:r>
      <w:r w:rsidRPr="00685F64">
        <w:rPr>
          <w:rFonts w:ascii="Arial" w:hAnsi="Arial" w:cs="Arial"/>
          <w:sz w:val="24"/>
        </w:rPr>
        <w:t xml:space="preserve">) provides a multitude of </w:t>
      </w:r>
      <w:r>
        <w:rPr>
          <w:rFonts w:ascii="Arial" w:hAnsi="Arial" w:cs="Arial"/>
          <w:sz w:val="24"/>
        </w:rPr>
        <w:t>regulations that correspond to the day to day running of Swimming events and the sport in general, therefore the following headings</w:t>
      </w:r>
      <w:r w:rsidR="00207609">
        <w:rPr>
          <w:rFonts w:ascii="Arial" w:hAnsi="Arial" w:cs="Arial"/>
          <w:sz w:val="24"/>
        </w:rPr>
        <w:t xml:space="preserve"> </w:t>
      </w:r>
      <w:r w:rsidR="00807B95" w:rsidRPr="00807B95">
        <w:rPr>
          <w:rFonts w:ascii="Arial" w:hAnsi="Arial" w:cs="Arial"/>
          <w:b/>
          <w:sz w:val="24"/>
        </w:rPr>
        <w:t>(P</w:t>
      </w:r>
      <w:r w:rsidR="00207609" w:rsidRPr="00807B95">
        <w:rPr>
          <w:rFonts w:ascii="Arial" w:hAnsi="Arial" w:cs="Arial"/>
          <w:b/>
          <w:sz w:val="24"/>
        </w:rPr>
        <w:t xml:space="preserve">age </w:t>
      </w:r>
      <w:r w:rsidR="004208BA">
        <w:rPr>
          <w:rFonts w:ascii="Arial" w:hAnsi="Arial" w:cs="Arial"/>
          <w:b/>
          <w:sz w:val="24"/>
        </w:rPr>
        <w:t>9</w:t>
      </w:r>
      <w:r w:rsidR="00807B95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 are those </w:t>
      </w:r>
      <w:r w:rsidR="00207609">
        <w:rPr>
          <w:rFonts w:ascii="Arial" w:hAnsi="Arial" w:cs="Arial"/>
          <w:sz w:val="24"/>
        </w:rPr>
        <w:t xml:space="preserve">listed within </w:t>
      </w:r>
      <w:r>
        <w:rPr>
          <w:rFonts w:ascii="Arial" w:hAnsi="Arial" w:cs="Arial"/>
          <w:sz w:val="24"/>
        </w:rPr>
        <w:t xml:space="preserve">the </w:t>
      </w:r>
      <w:r w:rsidRPr="008A635D">
        <w:rPr>
          <w:rFonts w:ascii="Arial" w:hAnsi="Arial" w:cs="Arial"/>
          <w:sz w:val="24"/>
        </w:rPr>
        <w:t>ASA 2013 Official Handbook of Laws &amp; Technical Rules</w:t>
      </w:r>
      <w:r>
        <w:rPr>
          <w:rFonts w:ascii="Arial" w:hAnsi="Arial" w:cs="Arial"/>
          <w:sz w:val="24"/>
        </w:rPr>
        <w:t>. The Club has highlighted the ones necessary (</w:t>
      </w:r>
      <w:r w:rsidRPr="00685F64">
        <w:rPr>
          <w:rFonts w:ascii="Arial" w:hAnsi="Arial" w:cs="Arial"/>
          <w:b/>
          <w:color w:val="19C3FF"/>
          <w:sz w:val="24"/>
        </w:rPr>
        <w:t>Aqua</w:t>
      </w:r>
      <w:r>
        <w:rPr>
          <w:rFonts w:ascii="Arial" w:hAnsi="Arial" w:cs="Arial"/>
          <w:sz w:val="24"/>
        </w:rPr>
        <w:t xml:space="preserve">) for any Club complaints. If you wish to follow the </w:t>
      </w:r>
      <w:r w:rsidR="00807B95">
        <w:rPr>
          <w:rFonts w:ascii="Arial" w:hAnsi="Arial" w:cs="Arial"/>
          <w:sz w:val="24"/>
        </w:rPr>
        <w:t xml:space="preserve">ASA </w:t>
      </w:r>
      <w:r>
        <w:rPr>
          <w:rFonts w:ascii="Arial" w:hAnsi="Arial" w:cs="Arial"/>
          <w:sz w:val="24"/>
        </w:rPr>
        <w:t xml:space="preserve">complaint procedures, look at the </w:t>
      </w:r>
      <w:r w:rsidR="0072695B">
        <w:rPr>
          <w:rFonts w:ascii="Arial" w:hAnsi="Arial" w:cs="Arial"/>
          <w:sz w:val="24"/>
        </w:rPr>
        <w:t xml:space="preserve">regulation </w:t>
      </w:r>
      <w:r>
        <w:rPr>
          <w:rFonts w:ascii="Arial" w:hAnsi="Arial" w:cs="Arial"/>
          <w:sz w:val="24"/>
        </w:rPr>
        <w:t>number (</w:t>
      </w:r>
      <w:r w:rsidR="0072695B">
        <w:rPr>
          <w:rFonts w:ascii="Arial" w:hAnsi="Arial" w:cs="Arial"/>
          <w:sz w:val="24"/>
        </w:rPr>
        <w:t>eg.</w:t>
      </w:r>
      <w:r w:rsidRPr="0072695B">
        <w:rPr>
          <w:rFonts w:ascii="Arial" w:hAnsi="Arial" w:cs="Arial"/>
          <w:b/>
          <w:sz w:val="24"/>
        </w:rPr>
        <w:t>102.</w:t>
      </w:r>
      <w:r>
        <w:rPr>
          <w:rFonts w:ascii="Arial" w:hAnsi="Arial" w:cs="Arial"/>
          <w:sz w:val="24"/>
        </w:rPr>
        <w:t>)</w:t>
      </w:r>
      <w:r w:rsidR="0072695B">
        <w:rPr>
          <w:rFonts w:ascii="Arial" w:hAnsi="Arial" w:cs="Arial"/>
          <w:sz w:val="24"/>
        </w:rPr>
        <w:t xml:space="preserve"> which relates to “</w:t>
      </w:r>
      <w:r w:rsidR="0072695B" w:rsidRPr="0072695B">
        <w:rPr>
          <w:rFonts w:ascii="Arial" w:hAnsi="Arial" w:cs="Arial"/>
          <w:sz w:val="24"/>
          <w:u w:val="single"/>
        </w:rPr>
        <w:t>complaints</w:t>
      </w:r>
      <w:r w:rsidR="0072695B">
        <w:rPr>
          <w:rFonts w:ascii="Arial" w:hAnsi="Arial" w:cs="Arial"/>
          <w:sz w:val="24"/>
        </w:rPr>
        <w:t xml:space="preserve">”, now look at the provided </w:t>
      </w:r>
      <w:r w:rsidR="0072695B" w:rsidRPr="008A635D">
        <w:rPr>
          <w:rFonts w:ascii="Arial" w:hAnsi="Arial" w:cs="Arial"/>
          <w:sz w:val="24"/>
        </w:rPr>
        <w:t>ASA 2013 Official Handbook</w:t>
      </w:r>
      <w:r w:rsidR="0072695B">
        <w:rPr>
          <w:rFonts w:ascii="Arial" w:hAnsi="Arial" w:cs="Arial"/>
          <w:sz w:val="24"/>
        </w:rPr>
        <w:t xml:space="preserve"> </w:t>
      </w:r>
      <w:r w:rsidR="00807B95">
        <w:rPr>
          <w:rFonts w:ascii="Arial" w:hAnsi="Arial" w:cs="Arial"/>
          <w:sz w:val="24"/>
        </w:rPr>
        <w:t xml:space="preserve">using the relevant regulation number </w:t>
      </w:r>
      <w:r w:rsidR="0072695B">
        <w:rPr>
          <w:rFonts w:ascii="Arial" w:hAnsi="Arial" w:cs="Arial"/>
          <w:sz w:val="24"/>
        </w:rPr>
        <w:t xml:space="preserve">and find the information you require or </w:t>
      </w:r>
      <w:r w:rsidR="00207609">
        <w:rPr>
          <w:rFonts w:ascii="Arial" w:hAnsi="Arial" w:cs="Arial"/>
          <w:sz w:val="24"/>
        </w:rPr>
        <w:t xml:space="preserve">alternatively </w:t>
      </w:r>
      <w:r w:rsidR="0072695B">
        <w:rPr>
          <w:rFonts w:ascii="Arial" w:hAnsi="Arial" w:cs="Arial"/>
          <w:sz w:val="24"/>
        </w:rPr>
        <w:t>ask a committee member, who will be willing to help unless there is a conflict of interest.</w:t>
      </w:r>
    </w:p>
    <w:p w:rsidR="0072695B" w:rsidRDefault="0072695B" w:rsidP="0072695B">
      <w:pPr>
        <w:spacing w:after="120"/>
        <w:rPr>
          <w:rFonts w:ascii="Arial" w:hAnsi="Arial" w:cs="Arial"/>
          <w:b/>
          <w:sz w:val="24"/>
          <w:u w:val="single"/>
        </w:rPr>
      </w:pPr>
      <w:r w:rsidRPr="00985D83">
        <w:rPr>
          <w:rFonts w:ascii="Arial" w:hAnsi="Arial" w:cs="Arial"/>
          <w:b/>
          <w:sz w:val="24"/>
          <w:highlight w:val="yellow"/>
          <w:u w:val="single"/>
        </w:rPr>
        <w:t>MAKING A COMPLAINT</w:t>
      </w:r>
      <w:r w:rsidR="00207609" w:rsidRPr="00985D83">
        <w:rPr>
          <w:rFonts w:ascii="Arial" w:hAnsi="Arial" w:cs="Arial"/>
          <w:b/>
          <w:sz w:val="24"/>
          <w:highlight w:val="yellow"/>
          <w:u w:val="single"/>
        </w:rPr>
        <w:t xml:space="preserve"> WITHIN THE CLUB</w:t>
      </w:r>
      <w:r w:rsidR="00207609" w:rsidRPr="0072695B">
        <w:rPr>
          <w:rFonts w:ascii="Arial" w:hAnsi="Arial" w:cs="Arial"/>
          <w:b/>
          <w:sz w:val="24"/>
          <w:u w:val="single"/>
        </w:rPr>
        <w:t xml:space="preserve"> </w:t>
      </w:r>
    </w:p>
    <w:p w:rsidR="00DA5E2C" w:rsidRDefault="00207609" w:rsidP="00DA5E2C">
      <w:pPr>
        <w:spacing w:after="0"/>
        <w:rPr>
          <w:rFonts w:ascii="Arial" w:hAnsi="Arial" w:cs="Arial"/>
          <w:sz w:val="24"/>
        </w:rPr>
      </w:pPr>
      <w:r w:rsidRPr="00207609">
        <w:rPr>
          <w:rFonts w:ascii="Arial" w:hAnsi="Arial" w:cs="Arial"/>
          <w:sz w:val="24"/>
        </w:rPr>
        <w:t>Firstly</w:t>
      </w:r>
      <w:r>
        <w:rPr>
          <w:rFonts w:ascii="Arial" w:hAnsi="Arial" w:cs="Arial"/>
          <w:sz w:val="24"/>
        </w:rPr>
        <w:t xml:space="preserve">, </w:t>
      </w:r>
      <w:r w:rsidRPr="00207609">
        <w:rPr>
          <w:rFonts w:ascii="Arial" w:hAnsi="Arial" w:cs="Arial"/>
          <w:sz w:val="24"/>
        </w:rPr>
        <w:t>please</w:t>
      </w:r>
      <w:r>
        <w:rPr>
          <w:rFonts w:ascii="Arial" w:hAnsi="Arial" w:cs="Arial"/>
          <w:sz w:val="24"/>
        </w:rPr>
        <w:t xml:space="preserve"> read Annex A </w:t>
      </w:r>
      <w:r w:rsidRPr="00807B95">
        <w:rPr>
          <w:rFonts w:ascii="Arial" w:hAnsi="Arial" w:cs="Arial"/>
          <w:b/>
          <w:sz w:val="24"/>
        </w:rPr>
        <w:t>(Page</w:t>
      </w:r>
      <w:r w:rsidR="00807B95" w:rsidRPr="00807B95">
        <w:rPr>
          <w:rFonts w:ascii="Arial" w:hAnsi="Arial" w:cs="Arial"/>
          <w:b/>
          <w:sz w:val="24"/>
        </w:rPr>
        <w:t xml:space="preserve"> 2</w:t>
      </w:r>
      <w:r w:rsidR="00807B95">
        <w:rPr>
          <w:rFonts w:ascii="Arial" w:hAnsi="Arial" w:cs="Arial"/>
          <w:b/>
          <w:sz w:val="24"/>
        </w:rPr>
        <w:t>-</w:t>
      </w:r>
      <w:r w:rsidR="004208BA">
        <w:rPr>
          <w:rFonts w:ascii="Arial" w:hAnsi="Arial" w:cs="Arial"/>
          <w:b/>
          <w:sz w:val="24"/>
        </w:rPr>
        <w:t>8</w:t>
      </w:r>
      <w:r w:rsidRPr="00807B95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 this will enable you to verify that you have a valid complaint, remember that on top of these </w:t>
      </w:r>
      <w:r w:rsidR="00552A56">
        <w:rPr>
          <w:rFonts w:ascii="Arial" w:hAnsi="Arial" w:cs="Arial"/>
          <w:sz w:val="24"/>
        </w:rPr>
        <w:t xml:space="preserve">ASA set regulations the Club also has a right to provide additional rules set out within their “Club Constitution”, this takes into account that each Club has </w:t>
      </w:r>
      <w:r w:rsidR="00404A72">
        <w:rPr>
          <w:rFonts w:ascii="Arial" w:hAnsi="Arial" w:cs="Arial"/>
          <w:sz w:val="24"/>
        </w:rPr>
        <w:t xml:space="preserve">continuous </w:t>
      </w:r>
      <w:r w:rsidR="00552A56">
        <w:rPr>
          <w:rFonts w:ascii="Arial" w:hAnsi="Arial" w:cs="Arial"/>
          <w:sz w:val="24"/>
        </w:rPr>
        <w:t xml:space="preserve">changing circumstances. The “Club Constitution” can be reviewed on request, in writing to the Clubs President or Vice Chairman, either </w:t>
      </w:r>
      <w:r w:rsidR="00404A72">
        <w:rPr>
          <w:rFonts w:ascii="Arial" w:hAnsi="Arial" w:cs="Arial"/>
          <w:sz w:val="24"/>
        </w:rPr>
        <w:t xml:space="preserve">by written letter; posting within the provided post boxes at either Liskeard or Saltash or by email </w:t>
      </w:r>
      <w:r w:rsidR="00552A56">
        <w:rPr>
          <w:rFonts w:ascii="Arial" w:hAnsi="Arial" w:cs="Arial"/>
          <w:sz w:val="24"/>
        </w:rPr>
        <w:t>through the contact page on the club website (</w:t>
      </w:r>
      <w:hyperlink r:id="rId8" w:history="1">
        <w:r w:rsidR="00404A72" w:rsidRPr="00D868C5">
          <w:rPr>
            <w:rStyle w:val="Hyperlink"/>
            <w:rFonts w:ascii="Arial" w:hAnsi="Arial" w:cs="Arial"/>
            <w:sz w:val="24"/>
          </w:rPr>
          <w:t>www.caradon-swimming.org.uk</w:t>
        </w:r>
      </w:hyperlink>
      <w:r w:rsidR="00552A56">
        <w:rPr>
          <w:rFonts w:ascii="Arial" w:hAnsi="Arial" w:cs="Arial"/>
          <w:sz w:val="24"/>
        </w:rPr>
        <w:t>)</w:t>
      </w:r>
      <w:r w:rsidR="00404A72">
        <w:rPr>
          <w:rFonts w:ascii="Arial" w:hAnsi="Arial" w:cs="Arial"/>
          <w:sz w:val="24"/>
        </w:rPr>
        <w:t>. If you require a copy of the “Club Constitution”, then there may be an additional administration charge, including postage, but a written request must be provided.</w:t>
      </w:r>
    </w:p>
    <w:p w:rsidR="00DA5E2C" w:rsidRPr="008B1C24" w:rsidRDefault="00207609" w:rsidP="00DA5E2C">
      <w:pPr>
        <w:pStyle w:val="Default"/>
      </w:pPr>
      <w:r>
        <w:t xml:space="preserve"> </w:t>
      </w:r>
      <w:r w:rsidR="00DA5E2C" w:rsidRPr="008B1C24">
        <w:t xml:space="preserve">The </w:t>
      </w:r>
      <w:r w:rsidR="00DA5E2C">
        <w:t xml:space="preserve">Club </w:t>
      </w:r>
      <w:r w:rsidR="00DA5E2C" w:rsidRPr="008B1C24">
        <w:t>will record the complaint</w:t>
      </w:r>
      <w:r w:rsidR="00DA5E2C">
        <w:t>.</w:t>
      </w:r>
      <w:r w:rsidR="00DA5E2C" w:rsidRPr="008B1C24">
        <w:t xml:space="preserve"> </w:t>
      </w:r>
      <w:r w:rsidR="00DA5E2C">
        <w:t xml:space="preserve"> </w:t>
      </w:r>
      <w:r w:rsidR="00DA5E2C" w:rsidRPr="008B1C24">
        <w:t xml:space="preserve">The </w:t>
      </w:r>
      <w:r w:rsidR="00DA5E2C">
        <w:t xml:space="preserve">Club </w:t>
      </w:r>
      <w:r w:rsidR="00DA5E2C" w:rsidRPr="008B1C24">
        <w:t xml:space="preserve">is </w:t>
      </w:r>
      <w:r w:rsidR="00DA5E2C">
        <w:t xml:space="preserve">then </w:t>
      </w:r>
      <w:r w:rsidR="00DA5E2C" w:rsidRPr="008B1C24">
        <w:t xml:space="preserve">committed to acknowledging complaints within 48 hours of receipt and will attempt to resolve complaints to the satisfaction of the complainant within 28 days. </w:t>
      </w:r>
    </w:p>
    <w:p w:rsidR="00207609" w:rsidRPr="00207609" w:rsidRDefault="00207609" w:rsidP="0072695B">
      <w:pPr>
        <w:spacing w:after="120"/>
        <w:rPr>
          <w:rFonts w:ascii="Arial" w:hAnsi="Arial" w:cs="Arial"/>
          <w:sz w:val="24"/>
        </w:rPr>
      </w:pPr>
    </w:p>
    <w:p w:rsidR="00404A72" w:rsidRDefault="0072695B" w:rsidP="00404A72">
      <w:pPr>
        <w:spacing w:after="240"/>
        <w:jc w:val="center"/>
        <w:rPr>
          <w:rFonts w:ascii="Freefrm721 Blk BT" w:hAnsi="Freefrm721 Blk BT"/>
          <w:b/>
          <w:sz w:val="28"/>
          <w:u w:val="single"/>
        </w:rPr>
      </w:pPr>
      <w:r w:rsidRPr="0072695B">
        <w:rPr>
          <w:rFonts w:ascii="Arial" w:hAnsi="Arial" w:cs="Arial"/>
          <w:b/>
          <w:sz w:val="24"/>
          <w:u w:val="single"/>
        </w:rPr>
        <w:lastRenderedPageBreak/>
        <w:t xml:space="preserve"> </w:t>
      </w:r>
      <w:r w:rsidR="00404A72" w:rsidRPr="00023E16">
        <w:rPr>
          <w:rFonts w:ascii="Freefrm721 Blk BT" w:hAnsi="Freefrm721 Blk BT"/>
          <w:b/>
          <w:sz w:val="28"/>
          <w:u w:val="single"/>
        </w:rPr>
        <w:t xml:space="preserve">CARADON SWIMMING CLUB </w:t>
      </w:r>
      <w:r w:rsidR="00404A72">
        <w:rPr>
          <w:rFonts w:ascii="Freefrm721 Blk BT" w:hAnsi="Freefrm721 Blk BT"/>
          <w:b/>
          <w:sz w:val="28"/>
          <w:u w:val="single"/>
        </w:rPr>
        <w:t>–</w:t>
      </w:r>
      <w:r w:rsidR="00404A72" w:rsidRPr="00023E16">
        <w:rPr>
          <w:rFonts w:ascii="Freefrm721 Blk BT" w:hAnsi="Freefrm721 Blk BT"/>
          <w:b/>
          <w:sz w:val="28"/>
          <w:u w:val="single"/>
        </w:rPr>
        <w:t xml:space="preserve"> COMPLAINTS</w:t>
      </w:r>
      <w:r w:rsidR="00404A72">
        <w:rPr>
          <w:rFonts w:ascii="Freefrm721 Blk BT" w:hAnsi="Freefrm721 Blk BT"/>
          <w:b/>
          <w:sz w:val="28"/>
          <w:u w:val="single"/>
        </w:rPr>
        <w:t xml:space="preserve"> </w:t>
      </w:r>
      <w:r w:rsidR="00404A72" w:rsidRPr="00023E16">
        <w:rPr>
          <w:rFonts w:ascii="Freefrm721 Blk BT" w:hAnsi="Freefrm721 Blk BT"/>
          <w:b/>
          <w:sz w:val="28"/>
          <w:u w:val="single"/>
        </w:rPr>
        <w:t>PROCEDURES</w:t>
      </w:r>
    </w:p>
    <w:p w:rsidR="00985D83" w:rsidRPr="000E55A2" w:rsidRDefault="00985D83" w:rsidP="00985D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</w:rPr>
      </w:pPr>
      <w:r w:rsidRPr="000E55A2">
        <w:rPr>
          <w:rFonts w:ascii="Arial" w:hAnsi="Arial" w:cs="Arial"/>
          <w:b/>
          <w:bCs/>
          <w:sz w:val="24"/>
        </w:rPr>
        <w:t>APPENDIX A</w:t>
      </w:r>
    </w:p>
    <w:p w:rsidR="00985D83" w:rsidRPr="00985D83" w:rsidRDefault="00985D83" w:rsidP="00985D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</w:rPr>
      </w:pPr>
      <w:r w:rsidRPr="000E55A2">
        <w:rPr>
          <w:rFonts w:ascii="Arial" w:hAnsi="Arial" w:cs="Arial"/>
          <w:b/>
          <w:bCs/>
          <w:sz w:val="24"/>
        </w:rPr>
        <w:t>ASA LAWS and REGULATIONS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0E55A2">
        <w:rPr>
          <w:rFonts w:ascii="Arial" w:hAnsi="Arial" w:cs="Arial"/>
          <w:b/>
          <w:bCs/>
          <w:sz w:val="24"/>
        </w:rPr>
        <w:t>INTERNAL CLUB DISPUTES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A70A6B">
        <w:rPr>
          <w:rFonts w:ascii="Arial" w:hAnsi="Arial" w:cs="Arial"/>
          <w:b/>
          <w:bCs/>
          <w:sz w:val="28"/>
        </w:rPr>
        <w:t xml:space="preserve">1 </w:t>
      </w:r>
      <w:r w:rsidRPr="00A70A6B">
        <w:rPr>
          <w:rFonts w:ascii="Arial" w:hAnsi="Arial" w:cs="Arial"/>
          <w:b/>
          <w:bCs/>
          <w:sz w:val="24"/>
        </w:rPr>
        <w:tab/>
      </w:r>
      <w:r w:rsidRPr="00985D83">
        <w:rPr>
          <w:rFonts w:ascii="Arial" w:hAnsi="Arial" w:cs="Arial"/>
          <w:b/>
          <w:bCs/>
          <w:sz w:val="24"/>
          <w:highlight w:val="green"/>
        </w:rPr>
        <w:t>CLUB RIGHTS and RESPONSIBILITIES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The rights and responsibilities of a club in terms of its discipline, its internal dispute procedures and the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sanctions it can impose are given in ASA Law 281 which specifies:-</w:t>
      </w:r>
    </w:p>
    <w:p w:rsidR="00985D83" w:rsidRPr="000E55A2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ASA Regulation 281</w:t>
      </w:r>
      <w:r w:rsidR="000E55A2" w:rsidRPr="00A70A6B">
        <w:rPr>
          <w:rFonts w:ascii="Arial" w:hAnsi="Arial" w:cs="Arial"/>
          <w:b/>
          <w:bCs/>
          <w:i/>
          <w:sz w:val="24"/>
        </w:rPr>
        <w:t>.</w:t>
      </w:r>
      <w:r w:rsidRPr="00A70A6B">
        <w:rPr>
          <w:rFonts w:ascii="Arial" w:hAnsi="Arial" w:cs="Arial"/>
          <w:b/>
          <w:bCs/>
          <w:i/>
          <w:sz w:val="24"/>
        </w:rPr>
        <w:t xml:space="preserve"> Club discipline and internal dispute procedures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281.1 </w:t>
      </w:r>
      <w:r>
        <w:rPr>
          <w:rFonts w:ascii="Arial" w:hAnsi="Arial" w:cs="Arial"/>
        </w:rPr>
        <w:tab/>
      </w:r>
      <w:r w:rsidRPr="00985D83">
        <w:rPr>
          <w:rFonts w:ascii="Arial" w:hAnsi="Arial" w:cs="Arial"/>
        </w:rPr>
        <w:t>For a breach of its own rules, an affiliated club or body may:</w:t>
      </w:r>
    </w:p>
    <w:p w:rsidR="00985D83" w:rsidRPr="00985D83" w:rsidRDefault="00985D83" w:rsidP="00985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281.1.1 </w:t>
      </w:r>
      <w:r>
        <w:rPr>
          <w:rFonts w:ascii="Arial" w:hAnsi="Arial" w:cs="Arial"/>
        </w:rPr>
        <w:tab/>
      </w:r>
      <w:r w:rsidRPr="00985D83">
        <w:rPr>
          <w:rFonts w:ascii="Arial" w:hAnsi="Arial" w:cs="Arial"/>
        </w:rPr>
        <w:t>apply sanctions to a member relating to activities wholly within its own jurisdiction up to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and including suspension from any or all of them;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281.1.2 </w:t>
      </w:r>
      <w:r>
        <w:rPr>
          <w:rFonts w:ascii="Arial" w:hAnsi="Arial" w:cs="Arial"/>
        </w:rPr>
        <w:tab/>
      </w:r>
      <w:r w:rsidRPr="00985D83">
        <w:rPr>
          <w:rFonts w:ascii="Arial" w:hAnsi="Arial" w:cs="Arial"/>
        </w:rPr>
        <w:t>expel a member, provided that before doing so it informs the member of the alleged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offence and gives him a reasonable opportunity to defend himself against the charge. If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the alleged offence is also a breach of ASA Law or Regulations the club or body shall not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deal with it but may make a complaint under the Judicial Laws and Regulations.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281.2</w:t>
      </w:r>
      <w:r>
        <w:rPr>
          <w:rFonts w:ascii="Arial" w:hAnsi="Arial" w:cs="Arial"/>
        </w:rPr>
        <w:tab/>
      </w:r>
      <w:r w:rsidRPr="00985D83">
        <w:rPr>
          <w:rFonts w:ascii="Arial" w:hAnsi="Arial" w:cs="Arial"/>
        </w:rPr>
        <w:t xml:space="preserve"> A club or body may expel from membership and/or refuse to renew the membership of any member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who has been suspended according to Regulation 109 or Regulation 241 provided that any such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expulsion or initial refusal shall not be lawful after the twelve months immediately following the end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of the suspension.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281.3</w:t>
      </w:r>
      <w:r>
        <w:rPr>
          <w:rFonts w:ascii="Arial" w:hAnsi="Arial" w:cs="Arial"/>
        </w:rPr>
        <w:tab/>
      </w:r>
      <w:r w:rsidRPr="00985D83">
        <w:rPr>
          <w:rFonts w:ascii="Arial" w:hAnsi="Arial" w:cs="Arial"/>
        </w:rPr>
        <w:t>Each club shall include in its rules provisions specifying the procedures to be carried out to handle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internal club disputes.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281.4 </w:t>
      </w:r>
      <w:r>
        <w:rPr>
          <w:rFonts w:ascii="Arial" w:hAnsi="Arial" w:cs="Arial"/>
        </w:rPr>
        <w:tab/>
      </w:r>
      <w:r w:rsidRPr="00985D83">
        <w:rPr>
          <w:rFonts w:ascii="Arial" w:hAnsi="Arial" w:cs="Arial"/>
        </w:rPr>
        <w:t>Any such provisions shall comply with the ASA Recommended Club Constitution and the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accompanying Guidance Notes.</w:t>
      </w:r>
    </w:p>
    <w:p w:rsidR="00985D83" w:rsidRPr="00985D83" w:rsidRDefault="00985D83" w:rsidP="00985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A70A6B">
        <w:rPr>
          <w:rFonts w:ascii="Arial" w:hAnsi="Arial" w:cs="Arial"/>
          <w:b/>
          <w:bCs/>
          <w:sz w:val="28"/>
        </w:rPr>
        <w:t xml:space="preserve">2 </w:t>
      </w:r>
      <w:r w:rsidRPr="00A70A6B">
        <w:rPr>
          <w:rFonts w:ascii="Arial" w:hAnsi="Arial" w:cs="Arial"/>
          <w:b/>
          <w:bCs/>
          <w:sz w:val="24"/>
        </w:rPr>
        <w:tab/>
      </w:r>
      <w:r w:rsidRPr="00985D83">
        <w:rPr>
          <w:rFonts w:ascii="Arial" w:hAnsi="Arial" w:cs="Arial"/>
          <w:b/>
          <w:bCs/>
          <w:sz w:val="24"/>
          <w:highlight w:val="green"/>
        </w:rPr>
        <w:t>COMPLAINT TO ASA</w:t>
      </w:r>
    </w:p>
    <w:p w:rsidR="00985D83" w:rsidRPr="00985D83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Any dispute that involves an allegation of a breach of ASA Law must be submitted to the ASA and dealt with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as a complaint under the condition of ASA Regulation 150.4 and ASA Regulation 281.1.2. ASA</w:t>
      </w:r>
      <w:r w:rsidR="000E5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85D83">
        <w:rPr>
          <w:rFonts w:ascii="Arial" w:hAnsi="Arial" w:cs="Arial"/>
        </w:rPr>
        <w:t>Judicial</w:t>
      </w:r>
      <w:r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Regulation 102 deals with the circumstance of a complaint made to the ASA. It provides the necessary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explanation that defines a complaint, the grounds on which a complaint can be made, who can make a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complaint and the procedure to be used.</w:t>
      </w:r>
    </w:p>
    <w:p w:rsidR="00985D83" w:rsidRPr="000E55A2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ASA Judicial Regulation 102. Complaints</w:t>
      </w:r>
    </w:p>
    <w:p w:rsidR="00985D83" w:rsidRPr="00985D83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102.1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A complaint is a formal expression of dissatisfaction with the actions or behaviour of any person,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including an individual or a club, or other body, or organisation or with alleged unfair practice in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connection with the sport.</w:t>
      </w:r>
    </w:p>
    <w:p w:rsidR="00985D83" w:rsidRPr="000E55A2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A70A6B">
        <w:rPr>
          <w:rFonts w:ascii="Arial" w:hAnsi="Arial" w:cs="Arial"/>
          <w:b/>
          <w:bCs/>
          <w:sz w:val="28"/>
        </w:rPr>
        <w:t>3</w:t>
      </w:r>
      <w:r w:rsidR="000E55A2" w:rsidRPr="00A70A6B">
        <w:rPr>
          <w:rFonts w:ascii="Arial" w:hAnsi="Arial" w:cs="Arial"/>
          <w:b/>
          <w:bCs/>
          <w:sz w:val="24"/>
        </w:rPr>
        <w:tab/>
      </w:r>
      <w:r w:rsidRPr="000E55A2">
        <w:rPr>
          <w:rFonts w:ascii="Arial" w:hAnsi="Arial" w:cs="Arial"/>
          <w:b/>
          <w:bCs/>
          <w:sz w:val="24"/>
          <w:highlight w:val="green"/>
        </w:rPr>
        <w:t>INTERNAL DISPUTES</w:t>
      </w:r>
    </w:p>
    <w:p w:rsidR="00985D83" w:rsidRPr="00985D83" w:rsidRDefault="00985D83" w:rsidP="00985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When a dispute arises between two or more members of the same club, body or organisation it must be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handled using the Internal Disputes procedure specified in the Club Constitutional Rules and the following</w:t>
      </w:r>
    </w:p>
    <w:p w:rsidR="00985D83" w:rsidRPr="00985D83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ASA Judicial Regulations 150 to 155.</w:t>
      </w:r>
    </w:p>
    <w:p w:rsidR="00985D83" w:rsidRPr="000E55A2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8"/>
        </w:rPr>
      </w:pPr>
      <w:r w:rsidRPr="00A70A6B">
        <w:rPr>
          <w:rFonts w:ascii="Arial" w:hAnsi="Arial" w:cs="Arial"/>
          <w:b/>
          <w:bCs/>
          <w:i/>
          <w:sz w:val="24"/>
        </w:rPr>
        <w:t>ASA Judicial Regulation 150</w:t>
      </w:r>
      <w:r w:rsidR="000E55A2" w:rsidRPr="00A70A6B">
        <w:rPr>
          <w:rFonts w:ascii="Arial" w:hAnsi="Arial" w:cs="Arial"/>
          <w:b/>
          <w:bCs/>
          <w:i/>
          <w:sz w:val="24"/>
        </w:rPr>
        <w:t>.</w:t>
      </w:r>
      <w:r w:rsidRPr="00A70A6B">
        <w:rPr>
          <w:rFonts w:ascii="Arial" w:hAnsi="Arial" w:cs="Arial"/>
          <w:b/>
          <w:bCs/>
          <w:i/>
          <w:sz w:val="24"/>
        </w:rPr>
        <w:t xml:space="preserve"> General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150.1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The primary objective of the Regulations in this section is to set out ways by which a just outcome of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an internal dispute between the members of a club, organisation, association or body may be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secured as expeditiously as possible.</w:t>
      </w:r>
    </w:p>
    <w:p w:rsidR="00985D83" w:rsidRPr="00985D83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150.2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An ‘internal club dispute’ is a dispute involving an alleged breach of the club’s rules, between two or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more club members, any or none of whom may be an officer of the club, or one or more club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members and one or more employees of the club (the “parties”).</w:t>
      </w:r>
    </w:p>
    <w:p w:rsidR="00985D83" w:rsidRPr="00985D83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150.3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If a dispute cannot be resolved fairly and amicably between the parties concerned, and does not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involve a breach of ASA Law, it may be dealt with under the relevant provisions of Regulation 281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which deal with club rights and responsibilities.</w:t>
      </w:r>
    </w:p>
    <w:p w:rsidR="00985D83" w:rsidRDefault="00985D83" w:rsidP="00985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150.4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Any dispute which involves an allegation that there has been a breach of ASA Law by a member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must be dealt with as a Complaint under Regulation 102 and the other relevant Regulations.</w:t>
      </w:r>
    </w:p>
    <w:p w:rsidR="000E55A2" w:rsidRDefault="000E55A2" w:rsidP="000E55A2">
      <w:pPr>
        <w:spacing w:after="240"/>
        <w:jc w:val="center"/>
        <w:rPr>
          <w:rFonts w:ascii="Freefrm721 Blk BT" w:hAnsi="Freefrm721 Blk BT"/>
          <w:b/>
          <w:sz w:val="28"/>
          <w:u w:val="single"/>
        </w:rPr>
      </w:pPr>
      <w:r w:rsidRPr="00023E16">
        <w:rPr>
          <w:rFonts w:ascii="Freefrm721 Blk BT" w:hAnsi="Freefrm721 Blk BT"/>
          <w:b/>
          <w:sz w:val="28"/>
          <w:u w:val="single"/>
        </w:rPr>
        <w:lastRenderedPageBreak/>
        <w:t xml:space="preserve">CARADON SWIMMING CLUB </w:t>
      </w:r>
      <w:r>
        <w:rPr>
          <w:rFonts w:ascii="Freefrm721 Blk BT" w:hAnsi="Freefrm721 Blk BT"/>
          <w:b/>
          <w:sz w:val="28"/>
          <w:u w:val="single"/>
        </w:rPr>
        <w:t>–</w:t>
      </w:r>
      <w:r w:rsidRPr="00023E16">
        <w:rPr>
          <w:rFonts w:ascii="Freefrm721 Blk BT" w:hAnsi="Freefrm721 Blk BT"/>
          <w:b/>
          <w:sz w:val="28"/>
          <w:u w:val="single"/>
        </w:rPr>
        <w:t xml:space="preserve"> COMPLAINTS</w:t>
      </w:r>
      <w:r>
        <w:rPr>
          <w:rFonts w:ascii="Freefrm721 Blk BT" w:hAnsi="Freefrm721 Blk BT"/>
          <w:b/>
          <w:sz w:val="28"/>
          <w:u w:val="single"/>
        </w:rPr>
        <w:t xml:space="preserve"> </w:t>
      </w:r>
      <w:r w:rsidRPr="00023E16">
        <w:rPr>
          <w:rFonts w:ascii="Freefrm721 Blk BT" w:hAnsi="Freefrm721 Blk BT"/>
          <w:b/>
          <w:sz w:val="28"/>
          <w:u w:val="single"/>
        </w:rPr>
        <w:t>PROCEDURES</w:t>
      </w:r>
    </w:p>
    <w:p w:rsidR="00985D83" w:rsidRPr="00985D83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150.5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If the dispute involves an allegation against a paid employee of the club the issue must be dealt with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under the terms of his contract of employment.</w:t>
      </w:r>
    </w:p>
    <w:p w:rsidR="00985D83" w:rsidRPr="00985D83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150.6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A failure by a club or any of the parties to comply with these Regulations 150 to 155 inclusive shall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be grounds for a complaint under Regulation 102.</w:t>
      </w:r>
    </w:p>
    <w:p w:rsidR="00985D83" w:rsidRPr="00985D83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150.7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Organisations, associations or bodies affiliated to the ASA shall conform with such parts of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Regulations 150 to 155 inclusive as may reasonably be applied to them, in all respects as if they</w:t>
      </w:r>
      <w:r w:rsidR="000E55A2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were a club.</w:t>
      </w:r>
    </w:p>
    <w:p w:rsidR="00985D83" w:rsidRPr="00D50BCD" w:rsidRDefault="00985D83" w:rsidP="000E55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ASA Judicial Regulation 151</w:t>
      </w:r>
      <w:r w:rsidR="00D50BCD" w:rsidRPr="00A70A6B">
        <w:rPr>
          <w:rFonts w:ascii="Arial" w:hAnsi="Arial" w:cs="Arial"/>
          <w:b/>
          <w:bCs/>
          <w:i/>
          <w:sz w:val="24"/>
        </w:rPr>
        <w:t>.</w:t>
      </w:r>
      <w:r w:rsidRPr="00A70A6B">
        <w:rPr>
          <w:rFonts w:ascii="Arial" w:hAnsi="Arial" w:cs="Arial"/>
          <w:b/>
          <w:bCs/>
          <w:i/>
          <w:sz w:val="24"/>
        </w:rPr>
        <w:t xml:space="preserve"> Sequence of steps to deal with a dispute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151.1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The parties shall use any reasonable means to settle the issues between them informally and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amicably.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151.2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If such a resolution cannot be achieved, the dispute shall be referred to the chairman of the club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committee or, if he is a party to the dispute, to another officer of the club who is not a party who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within seven days of the reference shall appoint an independent person to act as a mediator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between the parties. The mediator may be a member of the club or a member of another club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affiliated to the ASA.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151.3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If the mediator is unable to bring about a satisfactory settlement within twenty one days, the club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committee shall within a further fourteen days appoint a panel (the “panel”) to determine the dispute.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151.3.1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 xml:space="preserve">The panel shall consist of three </w:t>
      </w:r>
      <w:r w:rsidR="00D50BCD" w:rsidRPr="00985D83">
        <w:rPr>
          <w:rFonts w:ascii="Arial" w:hAnsi="Arial" w:cs="Arial"/>
        </w:rPr>
        <w:t>persons,</w:t>
      </w:r>
      <w:r w:rsidRPr="00985D83">
        <w:rPr>
          <w:rFonts w:ascii="Arial" w:hAnsi="Arial" w:cs="Arial"/>
        </w:rPr>
        <w:t xml:space="preserve"> who have not been involved in the dispute,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either from the members of the club or, if this is not possible or desirable, from the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members of any other club affiliated to the ASA.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151.3.2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The parties shall be given the opportunity to object to any of the members of the panel at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least seven days before the scheduled date of any hearing. The club committee shall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consider any such objections, decide whether they are justified and act accordingly.</w:t>
      </w:r>
    </w:p>
    <w:p w:rsidR="00985D83" w:rsidRPr="00D50BCD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ASA Judicial Regulation 152</w:t>
      </w:r>
      <w:r w:rsidR="00D50BCD" w:rsidRPr="00A70A6B">
        <w:rPr>
          <w:rFonts w:ascii="Arial" w:hAnsi="Arial" w:cs="Arial"/>
          <w:b/>
          <w:bCs/>
          <w:i/>
          <w:sz w:val="24"/>
        </w:rPr>
        <w:t>.</w:t>
      </w:r>
      <w:r w:rsidRPr="00A70A6B">
        <w:rPr>
          <w:rFonts w:ascii="Arial" w:hAnsi="Arial" w:cs="Arial"/>
          <w:b/>
          <w:bCs/>
          <w:i/>
          <w:sz w:val="24"/>
        </w:rPr>
        <w:t xml:space="preserve"> Procedure before a hearing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152.1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The panel members shall appoint one of their numbers to act as the Chairman and either appoint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another of their number, or alternatively appoint an additional person without any other powers, to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act as the clerk of the hearing.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152.2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The Chairman of the panel shall arrange the date of the hearing and notify the parties of the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arrangements at least fourteen days in advance of the date set. The notified date shall not be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changed unless one or more of the parties has a compelling reason for not being able to attend on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the notified day or time.</w:t>
      </w:r>
    </w:p>
    <w:p w:rsidR="00985D83" w:rsidRPr="00D50BCD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ASA Judicial Regulation 153</w:t>
      </w:r>
      <w:r w:rsidR="00D50BCD" w:rsidRPr="00A70A6B">
        <w:rPr>
          <w:rFonts w:ascii="Arial" w:hAnsi="Arial" w:cs="Arial"/>
          <w:b/>
          <w:bCs/>
          <w:i/>
          <w:sz w:val="24"/>
        </w:rPr>
        <w:t>.</w:t>
      </w:r>
      <w:r w:rsidRPr="00A70A6B">
        <w:rPr>
          <w:rFonts w:ascii="Arial" w:hAnsi="Arial" w:cs="Arial"/>
          <w:b/>
          <w:bCs/>
          <w:i/>
          <w:sz w:val="24"/>
        </w:rPr>
        <w:t xml:space="preserve"> Procedure at a hearing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153.1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The procedure shall be flexible and it shall be the responsibility of the Chairman of the panel to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ensure the orderly and effective conduct of the hearing.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153.2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 xml:space="preserve">The panel shall not be bound by the judicial rules of the courts of England and </w:t>
      </w:r>
      <w:r w:rsidR="00D50BCD" w:rsidRPr="00985D83">
        <w:rPr>
          <w:rFonts w:ascii="Arial" w:hAnsi="Arial" w:cs="Arial"/>
        </w:rPr>
        <w:t>Wales’s</w:t>
      </w:r>
      <w:r w:rsidRPr="00985D83">
        <w:rPr>
          <w:rFonts w:ascii="Arial" w:hAnsi="Arial" w:cs="Arial"/>
        </w:rPr>
        <w:t xml:space="preserve"> governing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procedure or the admissibility of evidence provided that the hearing is conducted in a fair and orderly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manner and that each party is given a reasonable opportunity to give and call evidence, address the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panel and present his case. The Chairman shall have the discretion to limit the number of witnesses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that would otherwise have been called.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>153.3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 xml:space="preserve"> Witnesses shall normally be provided with an area outside the hearing room and not take any part in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the hearing other than giving evidence and responding to questions</w:t>
      </w:r>
      <w:r w:rsidR="00D50BCD">
        <w:rPr>
          <w:rFonts w:ascii="Arial" w:hAnsi="Arial" w:cs="Arial"/>
        </w:rPr>
        <w:t xml:space="preserve">. 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153.4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The parties shall be informed of their right to make a complaint under Regulation 102 if they are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dissatisfied with the conduct of the hearing or the grounds upon which the decision was made or if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they consider any sanction imposed to be disproportionate.</w:t>
      </w:r>
    </w:p>
    <w:p w:rsidR="00985D83" w:rsidRPr="00D50BCD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ASA Judicial Regulation 154</w:t>
      </w:r>
      <w:r w:rsidR="00D50BCD" w:rsidRPr="00A70A6B">
        <w:rPr>
          <w:rFonts w:ascii="Arial" w:hAnsi="Arial" w:cs="Arial"/>
          <w:b/>
          <w:bCs/>
          <w:i/>
          <w:sz w:val="24"/>
        </w:rPr>
        <w:t>.</w:t>
      </w:r>
      <w:r w:rsidRPr="00A70A6B">
        <w:rPr>
          <w:rFonts w:ascii="Arial" w:hAnsi="Arial" w:cs="Arial"/>
          <w:b/>
          <w:bCs/>
          <w:i/>
          <w:sz w:val="24"/>
        </w:rPr>
        <w:t xml:space="preserve"> Procedure after a hearing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154.1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The panel shall come to a decision as soon as reasonably practicable after the hearing and if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possible announce its findings and decisions orally to the parties.</w:t>
      </w:r>
    </w:p>
    <w:p w:rsidR="00807B95" w:rsidRDefault="00807B95" w:rsidP="00807B95">
      <w:pPr>
        <w:spacing w:after="240"/>
        <w:jc w:val="center"/>
        <w:rPr>
          <w:rFonts w:ascii="Freefrm721 Blk BT" w:hAnsi="Freefrm721 Blk BT"/>
          <w:b/>
          <w:sz w:val="28"/>
          <w:u w:val="single"/>
        </w:rPr>
      </w:pPr>
    </w:p>
    <w:p w:rsidR="00807B95" w:rsidRDefault="00807B95" w:rsidP="00807B95">
      <w:pPr>
        <w:spacing w:after="240"/>
        <w:jc w:val="center"/>
        <w:rPr>
          <w:rFonts w:ascii="Freefrm721 Blk BT" w:hAnsi="Freefrm721 Blk BT"/>
          <w:b/>
          <w:sz w:val="28"/>
          <w:u w:val="single"/>
        </w:rPr>
      </w:pPr>
      <w:r w:rsidRPr="00023E16">
        <w:rPr>
          <w:rFonts w:ascii="Freefrm721 Blk BT" w:hAnsi="Freefrm721 Blk BT"/>
          <w:b/>
          <w:sz w:val="28"/>
          <w:u w:val="single"/>
        </w:rPr>
        <w:lastRenderedPageBreak/>
        <w:t xml:space="preserve">CARADON SWIMMING CLUB </w:t>
      </w:r>
      <w:r>
        <w:rPr>
          <w:rFonts w:ascii="Freefrm721 Blk BT" w:hAnsi="Freefrm721 Blk BT"/>
          <w:b/>
          <w:sz w:val="28"/>
          <w:u w:val="single"/>
        </w:rPr>
        <w:t>–</w:t>
      </w:r>
      <w:r w:rsidRPr="00023E16">
        <w:rPr>
          <w:rFonts w:ascii="Freefrm721 Blk BT" w:hAnsi="Freefrm721 Blk BT"/>
          <w:b/>
          <w:sz w:val="28"/>
          <w:u w:val="single"/>
        </w:rPr>
        <w:t xml:space="preserve"> COMPLAINTS</w:t>
      </w:r>
      <w:r>
        <w:rPr>
          <w:rFonts w:ascii="Freefrm721 Blk BT" w:hAnsi="Freefrm721 Blk BT"/>
          <w:b/>
          <w:sz w:val="28"/>
          <w:u w:val="single"/>
        </w:rPr>
        <w:t xml:space="preserve"> </w:t>
      </w:r>
      <w:r w:rsidRPr="00023E16">
        <w:rPr>
          <w:rFonts w:ascii="Freefrm721 Blk BT" w:hAnsi="Freefrm721 Blk BT"/>
          <w:b/>
          <w:sz w:val="28"/>
          <w:u w:val="single"/>
        </w:rPr>
        <w:t>PROCEDURES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154.2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Notwithstanding anything in Regulation 154.1 the Chairman shall notify the parties and, if the club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was not a party to the dispute, the club secretary in writing of its findings and decisions within five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days of the hearing.</w:t>
      </w:r>
    </w:p>
    <w:p w:rsidR="00985D83" w:rsidRPr="00A70A6B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8"/>
        </w:rPr>
      </w:pPr>
      <w:r w:rsidRPr="00A70A6B">
        <w:rPr>
          <w:rFonts w:ascii="Arial" w:hAnsi="Arial" w:cs="Arial"/>
          <w:b/>
          <w:bCs/>
          <w:i/>
          <w:sz w:val="24"/>
        </w:rPr>
        <w:t>ASA Judicial Regulation 155</w:t>
      </w:r>
      <w:r w:rsidR="00807B95" w:rsidRPr="00A70A6B">
        <w:rPr>
          <w:rFonts w:ascii="Arial" w:hAnsi="Arial" w:cs="Arial"/>
          <w:b/>
          <w:bCs/>
          <w:i/>
          <w:sz w:val="24"/>
        </w:rPr>
        <w:t>.</w:t>
      </w:r>
      <w:r w:rsidRPr="00A70A6B">
        <w:rPr>
          <w:rFonts w:ascii="Arial" w:hAnsi="Arial" w:cs="Arial"/>
          <w:b/>
          <w:bCs/>
          <w:i/>
          <w:sz w:val="24"/>
        </w:rPr>
        <w:t xml:space="preserve"> Considerations regarding children</w:t>
      </w:r>
    </w:p>
    <w:p w:rsidR="00985D83" w:rsidRPr="00A70A6B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 xml:space="preserve">155.1 </w:t>
      </w:r>
      <w:r w:rsidR="000E55A2" w:rsidRPr="00A70A6B">
        <w:rPr>
          <w:rFonts w:ascii="Arial" w:hAnsi="Arial" w:cs="Arial"/>
        </w:rPr>
        <w:tab/>
      </w:r>
      <w:r w:rsidRPr="00A70A6B">
        <w:rPr>
          <w:rFonts w:ascii="Arial" w:hAnsi="Arial" w:cs="Arial"/>
        </w:rPr>
        <w:t>Any person under the age of eighteen (a “child”) who is a party to a dispute or who has been called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as a witness shall normally be accompanied by a parent, a person with parental responsibility or a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suitable adult. The Chairman shall have the sole discretion as to whether a child is permitted to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present or defend a case or be questioned as a witness and may order that the child be assisted or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represented by an adult.</w:t>
      </w:r>
      <w:r w:rsidR="00D50BCD" w:rsidRPr="00A70A6B">
        <w:rPr>
          <w:rFonts w:ascii="Arial" w:hAnsi="Arial" w:cs="Arial"/>
        </w:rPr>
        <w:t xml:space="preserve"> </w:t>
      </w:r>
    </w:p>
    <w:p w:rsidR="00985D83" w:rsidRPr="00A70A6B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 xml:space="preserve">155.2 </w:t>
      </w:r>
      <w:r w:rsidR="000E55A2" w:rsidRPr="00A70A6B">
        <w:rPr>
          <w:rFonts w:ascii="Arial" w:hAnsi="Arial" w:cs="Arial"/>
        </w:rPr>
        <w:tab/>
      </w:r>
      <w:r w:rsidRPr="00A70A6B">
        <w:rPr>
          <w:rFonts w:ascii="Arial" w:hAnsi="Arial" w:cs="Arial"/>
        </w:rPr>
        <w:t>The Chairman shall give due consideration to any child attending a hearing as a party to a dispute or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to give evidence and in particular:</w:t>
      </w:r>
    </w:p>
    <w:p w:rsidR="00985D83" w:rsidRPr="00A70A6B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 xml:space="preserve">155.2.1 </w:t>
      </w:r>
      <w:r w:rsidR="000E55A2" w:rsidRPr="00A70A6B">
        <w:rPr>
          <w:rFonts w:ascii="Arial" w:hAnsi="Arial" w:cs="Arial"/>
        </w:rPr>
        <w:tab/>
      </w:r>
      <w:r w:rsidRPr="00A70A6B">
        <w:rPr>
          <w:rFonts w:ascii="Arial" w:hAnsi="Arial" w:cs="Arial"/>
        </w:rPr>
        <w:t>No child aged fourteen or under shall normally be expected to attend a hearing to give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evidence in person. His evidence shall normally be given as a written statement with the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assistance of a club welfare officer or other person acceptable to the child and parent.</w:t>
      </w:r>
    </w:p>
    <w:p w:rsidR="00985D83" w:rsidRPr="00A70A6B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sz w:val="24"/>
        </w:rPr>
      </w:pPr>
      <w:r w:rsidRPr="00A70A6B">
        <w:rPr>
          <w:rFonts w:ascii="Arial" w:hAnsi="Arial" w:cs="Arial"/>
          <w:b/>
          <w:i/>
          <w:sz w:val="24"/>
        </w:rPr>
        <w:t>Questions and responses may be relayed by a panel member</w:t>
      </w:r>
    </w:p>
    <w:p w:rsidR="00985D83" w:rsidRPr="00A70A6B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>If the child appears distressed the panel shall rely only on the written evidence:</w:t>
      </w:r>
    </w:p>
    <w:p w:rsidR="00985D83" w:rsidRPr="00A70A6B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 xml:space="preserve">155.2.2 </w:t>
      </w:r>
      <w:r w:rsidR="000E55A2" w:rsidRPr="00A70A6B">
        <w:rPr>
          <w:rFonts w:ascii="Arial" w:hAnsi="Arial" w:cs="Arial"/>
        </w:rPr>
        <w:tab/>
      </w:r>
      <w:r w:rsidRPr="00A70A6B">
        <w:rPr>
          <w:rFonts w:ascii="Arial" w:hAnsi="Arial" w:cs="Arial"/>
        </w:rPr>
        <w:t>A child over the age of fourteen shall only attend a hearing as a party to the dispute or to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give evidence in person provided he wishes to, and the Chairman has consulted with the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parent and child and is satisfied that they both understand the nature of the hearing and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what will happen and that the child is competent to attend:</w:t>
      </w:r>
    </w:p>
    <w:p w:rsidR="00985D83" w:rsidRPr="00A70A6B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 xml:space="preserve">155.2.3 </w:t>
      </w:r>
      <w:r w:rsidR="000E55A2" w:rsidRPr="00A70A6B">
        <w:rPr>
          <w:rFonts w:ascii="Arial" w:hAnsi="Arial" w:cs="Arial"/>
        </w:rPr>
        <w:tab/>
      </w:r>
      <w:r w:rsidRPr="00A70A6B">
        <w:rPr>
          <w:rFonts w:ascii="Arial" w:hAnsi="Arial" w:cs="Arial"/>
        </w:rPr>
        <w:t>If there is a disagreement between parent and/or child and the Chairman on any of the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considerations above, the Chairman shall consider requesting advice from the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Independent Child Protection Officer via the ASA Legal Department.</w:t>
      </w:r>
    </w:p>
    <w:p w:rsidR="00985D83" w:rsidRPr="00985D83" w:rsidRDefault="00985D83" w:rsidP="00D50B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 xml:space="preserve">155.3 </w:t>
      </w:r>
      <w:r w:rsidR="000E55A2" w:rsidRPr="00A70A6B">
        <w:rPr>
          <w:rFonts w:ascii="Arial" w:hAnsi="Arial" w:cs="Arial"/>
        </w:rPr>
        <w:tab/>
      </w:r>
      <w:r w:rsidRPr="00A70A6B">
        <w:rPr>
          <w:rFonts w:ascii="Arial" w:hAnsi="Arial" w:cs="Arial"/>
        </w:rPr>
        <w:t>During the hearing, a child who is expected to give evidence in person and his accompanying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adult(s) shall be required to attend only those parts of the hearing which are necessary for him to</w:t>
      </w:r>
      <w:r w:rsidR="00D50BCD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give his evidence and shall be provided with a separate waiting area with no contact with any</w:t>
      </w:r>
      <w:r w:rsidRPr="00985D83">
        <w:rPr>
          <w:rFonts w:ascii="Arial" w:hAnsi="Arial" w:cs="Arial"/>
        </w:rPr>
        <w:t xml:space="preserve"> of the</w:t>
      </w:r>
      <w:r w:rsidR="00D50BCD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[other] parties.</w:t>
      </w:r>
    </w:p>
    <w:p w:rsidR="00985D83" w:rsidRDefault="00985D83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85D83">
        <w:rPr>
          <w:rFonts w:ascii="Arial" w:hAnsi="Arial" w:cs="Arial"/>
        </w:rPr>
        <w:t xml:space="preserve">155.4 </w:t>
      </w:r>
      <w:r w:rsidR="000E55A2">
        <w:rPr>
          <w:rFonts w:ascii="Arial" w:hAnsi="Arial" w:cs="Arial"/>
        </w:rPr>
        <w:tab/>
      </w:r>
      <w:r w:rsidRPr="00985D83">
        <w:rPr>
          <w:rFonts w:ascii="Arial" w:hAnsi="Arial" w:cs="Arial"/>
        </w:rPr>
        <w:t>After the hearing the Chairman shall inform the parent of the panel’s findings and decisions and shall</w:t>
      </w:r>
      <w:r w:rsidR="00807B95">
        <w:rPr>
          <w:rFonts w:ascii="Arial" w:hAnsi="Arial" w:cs="Arial"/>
        </w:rPr>
        <w:t xml:space="preserve"> </w:t>
      </w:r>
      <w:r w:rsidRPr="00985D83">
        <w:rPr>
          <w:rFonts w:ascii="Arial" w:hAnsi="Arial" w:cs="Arial"/>
        </w:rPr>
        <w:t>discuss whether he or the parent shall inform the child.</w:t>
      </w:r>
    </w:p>
    <w:p w:rsidR="00677FF8" w:rsidRDefault="00677FF8" w:rsidP="00677F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32"/>
        </w:rPr>
      </w:pPr>
      <w:r w:rsidRPr="00A70A6B">
        <w:rPr>
          <w:rFonts w:ascii="Arial" w:hAnsi="Arial" w:cs="Arial"/>
          <w:b/>
          <w:sz w:val="28"/>
        </w:rPr>
        <w:t>4.</w:t>
      </w:r>
      <w:r w:rsidRPr="00A70A6B">
        <w:rPr>
          <w:rFonts w:ascii="Arial" w:hAnsi="Arial" w:cs="Arial"/>
        </w:rPr>
        <w:tab/>
      </w:r>
      <w:r w:rsidR="00DF7682" w:rsidRPr="00677FF8">
        <w:rPr>
          <w:rFonts w:ascii="Arial" w:hAnsi="Arial" w:cs="Arial"/>
          <w:b/>
          <w:bCs/>
          <w:sz w:val="24"/>
          <w:szCs w:val="32"/>
          <w:highlight w:val="green"/>
        </w:rPr>
        <w:t>THE</w:t>
      </w:r>
      <w:r w:rsidR="00DF7682">
        <w:rPr>
          <w:rFonts w:ascii="Arial" w:hAnsi="Arial" w:cs="Arial"/>
          <w:b/>
          <w:bCs/>
          <w:sz w:val="24"/>
          <w:szCs w:val="32"/>
          <w:highlight w:val="green"/>
        </w:rPr>
        <w:t xml:space="preserve"> </w:t>
      </w:r>
      <w:r w:rsidR="00DF7682" w:rsidRPr="00677FF8">
        <w:rPr>
          <w:rFonts w:ascii="Arial" w:hAnsi="Arial" w:cs="Arial"/>
          <w:b/>
          <w:bCs/>
          <w:sz w:val="24"/>
          <w:szCs w:val="32"/>
          <w:highlight w:val="green"/>
        </w:rPr>
        <w:t>ASA</w:t>
      </w:r>
      <w:r w:rsidR="00DF7682">
        <w:rPr>
          <w:rFonts w:ascii="Arial" w:hAnsi="Arial" w:cs="Arial"/>
          <w:b/>
          <w:bCs/>
          <w:sz w:val="24"/>
          <w:szCs w:val="32"/>
          <w:highlight w:val="green"/>
        </w:rPr>
        <w:t xml:space="preserve"> </w:t>
      </w:r>
      <w:r w:rsidR="008274C0" w:rsidRPr="00677FF8">
        <w:rPr>
          <w:rFonts w:ascii="Arial" w:hAnsi="Arial" w:cs="Arial"/>
          <w:b/>
          <w:bCs/>
          <w:sz w:val="24"/>
          <w:szCs w:val="32"/>
          <w:highlight w:val="green"/>
        </w:rPr>
        <w:t>CHILD WELFARE COMPLAINTS PROCEDURE</w:t>
      </w:r>
      <w:r w:rsidR="008274C0">
        <w:rPr>
          <w:rFonts w:ascii="Arial" w:hAnsi="Arial" w:cs="Arial"/>
          <w:b/>
          <w:bCs/>
          <w:sz w:val="24"/>
          <w:szCs w:val="32"/>
        </w:rPr>
        <w:t xml:space="preserve"> </w:t>
      </w:r>
    </w:p>
    <w:p w:rsidR="008274C0" w:rsidRPr="00A70A6B" w:rsidRDefault="008274C0" w:rsidP="00677F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  <w:szCs w:val="17"/>
        </w:rPr>
      </w:pPr>
      <w:r w:rsidRPr="00A70A6B">
        <w:rPr>
          <w:rFonts w:ascii="Arial" w:hAnsi="Arial" w:cs="Arial"/>
          <w:b/>
          <w:bCs/>
          <w:i/>
          <w:sz w:val="24"/>
          <w:szCs w:val="17"/>
        </w:rPr>
        <w:t>Introduction</w:t>
      </w:r>
    </w:p>
    <w:p w:rsidR="008274C0" w:rsidRPr="00A70A6B" w:rsidRDefault="008274C0" w:rsidP="00677F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>The ASA is committed to promoting the welfare of all involved in swimming and we</w:t>
      </w:r>
      <w:r w:rsidR="00677FF8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will seek to establish a process that will make it straightforward for people to raise any</w:t>
      </w:r>
      <w:r w:rsidR="00677FF8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concerns they have.</w:t>
      </w:r>
    </w:p>
    <w:p w:rsidR="008274C0" w:rsidRPr="00677FF8" w:rsidRDefault="008274C0" w:rsidP="00677F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This procedure sets out the method of dealing with a child welfare concern when a</w:t>
      </w:r>
      <w:r w:rsidR="00677FF8" w:rsidRPr="00A70A6B">
        <w:rPr>
          <w:rFonts w:ascii="Arial" w:hAnsi="Arial" w:cs="Arial"/>
          <w:b/>
          <w:bCs/>
          <w:i/>
          <w:sz w:val="24"/>
        </w:rPr>
        <w:t xml:space="preserve"> c</w:t>
      </w:r>
      <w:r w:rsidRPr="00A70A6B">
        <w:rPr>
          <w:rFonts w:ascii="Arial" w:hAnsi="Arial" w:cs="Arial"/>
          <w:b/>
          <w:bCs/>
          <w:i/>
          <w:sz w:val="24"/>
        </w:rPr>
        <w:t>omplaint is received from a parent, guardian, carer or child.</w:t>
      </w:r>
    </w:p>
    <w:p w:rsidR="008274C0" w:rsidRPr="00677FF8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It needs to be read in conjunction with the Child Safeguarding Protocols, Child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Protection Regulations 241</w:t>
      </w:r>
      <w:r w:rsidR="004F2DED">
        <w:rPr>
          <w:rFonts w:ascii="Arial" w:hAnsi="Arial" w:cs="Arial"/>
        </w:rPr>
        <w:t>et al</w:t>
      </w:r>
      <w:r w:rsidRPr="00677FF8">
        <w:rPr>
          <w:rFonts w:ascii="Arial" w:hAnsi="Arial" w:cs="Arial"/>
        </w:rPr>
        <w:t>, the ASA Child Safeguarding Policy and Procedures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(Wavepower) and the ASA Judicial Regulations and Guidelines.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The ASA Judicial Regulations provide the procedure to bring a complaint for matters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other than child welfare, for example rule breaches, breaches of the Code of Ethics and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ASA Codes of Conduct.</w:t>
      </w:r>
    </w:p>
    <w:p w:rsidR="008274C0" w:rsidRPr="00677FF8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It should be remembered that children and young people are equally as entitled to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complain as an adult. Everyone within the ASA must be conversant with the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procedures for dealing with them in a child friendly way whilst ensuring these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procedures are followed, the child’s rights are protected and most importantly, the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child’s safety is paramount.</w:t>
      </w:r>
    </w:p>
    <w:p w:rsidR="008274C0" w:rsidRPr="00677FF8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Equally, parents, guardians and carers of ASA members must be assured that they will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also be listened to and appropriate action taken if they have cause for concern or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complaint in a child welfare complaints procedure.</w:t>
      </w:r>
    </w:p>
    <w:p w:rsidR="00DF7682" w:rsidRDefault="008274C0" w:rsidP="00DF7682">
      <w:pPr>
        <w:spacing w:after="240"/>
        <w:jc w:val="center"/>
        <w:rPr>
          <w:rFonts w:ascii="Arial" w:hAnsi="Arial" w:cs="Arial"/>
        </w:rPr>
      </w:pPr>
      <w:r w:rsidRPr="00677FF8">
        <w:rPr>
          <w:rFonts w:ascii="Arial" w:hAnsi="Arial" w:cs="Arial"/>
        </w:rPr>
        <w:t>This procedure is mandatory for all ASA Staff, ASA Members, IoS Members, ASA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Affiliated Swim Schools and other ASA affiliated bodies.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This procedure must be adopted when a complaint is received from any ASA member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or ASA member of staff, involves a child (at all times a person under the age of 18 years)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and</w:t>
      </w:r>
      <w:r w:rsidR="00DF7682">
        <w:rPr>
          <w:rFonts w:ascii="Arial" w:hAnsi="Arial" w:cs="Arial"/>
        </w:rPr>
        <w:t xml:space="preserve"> </w:t>
      </w:r>
    </w:p>
    <w:p w:rsidR="00DF7682" w:rsidRDefault="00DF7682" w:rsidP="00DF7682">
      <w:pPr>
        <w:spacing w:after="240"/>
        <w:jc w:val="center"/>
        <w:rPr>
          <w:rFonts w:ascii="Freefrm721 Blk BT" w:hAnsi="Freefrm721 Blk BT"/>
          <w:b/>
          <w:sz w:val="28"/>
          <w:u w:val="single"/>
        </w:rPr>
      </w:pPr>
      <w:r w:rsidRPr="00023E16">
        <w:rPr>
          <w:rFonts w:ascii="Freefrm721 Blk BT" w:hAnsi="Freefrm721 Blk BT"/>
          <w:b/>
          <w:sz w:val="28"/>
          <w:u w:val="single"/>
        </w:rPr>
        <w:lastRenderedPageBreak/>
        <w:t xml:space="preserve">CARADON SWIMMING CLUB </w:t>
      </w:r>
      <w:r>
        <w:rPr>
          <w:rFonts w:ascii="Freefrm721 Blk BT" w:hAnsi="Freefrm721 Blk BT"/>
          <w:b/>
          <w:sz w:val="28"/>
          <w:u w:val="single"/>
        </w:rPr>
        <w:t>–</w:t>
      </w:r>
      <w:r w:rsidRPr="00023E16">
        <w:rPr>
          <w:rFonts w:ascii="Freefrm721 Blk BT" w:hAnsi="Freefrm721 Blk BT"/>
          <w:b/>
          <w:sz w:val="28"/>
          <w:u w:val="single"/>
        </w:rPr>
        <w:t xml:space="preserve"> COMPLAINTS</w:t>
      </w:r>
      <w:r>
        <w:rPr>
          <w:rFonts w:ascii="Freefrm721 Blk BT" w:hAnsi="Freefrm721 Blk BT"/>
          <w:b/>
          <w:sz w:val="28"/>
          <w:u w:val="single"/>
        </w:rPr>
        <w:t xml:space="preserve"> </w:t>
      </w:r>
      <w:r w:rsidRPr="00023E16">
        <w:rPr>
          <w:rFonts w:ascii="Freefrm721 Blk BT" w:hAnsi="Freefrm721 Blk BT"/>
          <w:b/>
          <w:sz w:val="28"/>
          <w:u w:val="single"/>
        </w:rPr>
        <w:t>PROCEDURES</w:t>
      </w:r>
    </w:p>
    <w:p w:rsidR="00677FF8" w:rsidRDefault="00DF7682" w:rsidP="00DF7682">
      <w:pPr>
        <w:spacing w:after="240"/>
        <w:ind w:right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274C0" w:rsidRPr="00677FF8">
        <w:rPr>
          <w:rFonts w:ascii="Arial" w:hAnsi="Arial" w:cs="Arial"/>
        </w:rPr>
        <w:t>hich is deemed to be a child welfare issue by a Club Welfare Officer, County</w:t>
      </w:r>
      <w:r w:rsidR="00677FF8">
        <w:rPr>
          <w:rFonts w:ascii="Arial" w:hAnsi="Arial" w:cs="Arial"/>
        </w:rPr>
        <w:t xml:space="preserve"> </w:t>
      </w:r>
      <w:r w:rsidR="008274C0" w:rsidRPr="00677FF8">
        <w:rPr>
          <w:rFonts w:ascii="Arial" w:hAnsi="Arial" w:cs="Arial"/>
        </w:rPr>
        <w:t xml:space="preserve">Welfare Officer, Regional </w:t>
      </w:r>
      <w:r w:rsidR="004F2DED">
        <w:rPr>
          <w:rFonts w:ascii="Arial" w:hAnsi="Arial" w:cs="Arial"/>
        </w:rPr>
        <w:t xml:space="preserve">     </w:t>
      </w:r>
      <w:r w:rsidR="008274C0" w:rsidRPr="00677FF8">
        <w:rPr>
          <w:rFonts w:ascii="Arial" w:hAnsi="Arial" w:cs="Arial"/>
        </w:rPr>
        <w:t>Welfare Officer or the ASA Safeguarding Team and the ASA</w:t>
      </w:r>
      <w:r w:rsidR="00677FF8">
        <w:rPr>
          <w:rFonts w:ascii="Arial" w:hAnsi="Arial" w:cs="Arial"/>
        </w:rPr>
        <w:t xml:space="preserve"> </w:t>
      </w:r>
      <w:r w:rsidR="008274C0" w:rsidRPr="00677FF8">
        <w:rPr>
          <w:rFonts w:ascii="Arial" w:hAnsi="Arial" w:cs="Arial"/>
        </w:rPr>
        <w:t xml:space="preserve">Independent Child Protection Officer (ICPO). </w:t>
      </w:r>
    </w:p>
    <w:p w:rsidR="008274C0" w:rsidRPr="00677FF8" w:rsidRDefault="008274C0" w:rsidP="00677F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All other complaints will be dealt with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under appropriate procedures as identified in the ASA Signposting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document which is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 xml:space="preserve">available to view or download from the website at </w:t>
      </w:r>
      <w:hyperlink r:id="rId9" w:history="1">
        <w:r w:rsidR="00677FF8" w:rsidRPr="00D868C5">
          <w:rPr>
            <w:rStyle w:val="Hyperlink"/>
            <w:rFonts w:ascii="Arial" w:hAnsi="Arial" w:cs="Arial"/>
          </w:rPr>
          <w:t>www.swimming.org</w:t>
        </w:r>
      </w:hyperlink>
      <w:r w:rsidRPr="00677FF8">
        <w:rPr>
          <w:rFonts w:ascii="Arial" w:hAnsi="Arial" w:cs="Arial"/>
        </w:rPr>
        <w:t>.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If it is believed that a concern or complaint is considered being of sufficient seriousness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as to involve, not just child welfare issues, but child protection issues, these will be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dealt with either by direct referral to a Statutory Agency or by referral to the ASA ICPO</w:t>
      </w:r>
      <w:r w:rsidR="00677FF8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who in turn may:-</w:t>
      </w:r>
    </w:p>
    <w:p w:rsidR="008274C0" w:rsidRPr="00677FF8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06231">
        <w:rPr>
          <w:rFonts w:ascii="Arial" w:hAnsi="Arial" w:cs="Arial"/>
          <w:b/>
        </w:rPr>
        <w:t>1.</w:t>
      </w:r>
      <w:r w:rsidRPr="00677FF8">
        <w:rPr>
          <w:rFonts w:ascii="Arial" w:hAnsi="Arial" w:cs="Arial"/>
        </w:rPr>
        <w:t xml:space="preserve"> </w:t>
      </w:r>
      <w:r w:rsidR="00FE72A2">
        <w:rPr>
          <w:rFonts w:ascii="Arial" w:hAnsi="Arial" w:cs="Arial"/>
        </w:rPr>
        <w:tab/>
      </w:r>
      <w:r w:rsidRPr="00677FF8">
        <w:rPr>
          <w:rFonts w:ascii="Arial" w:hAnsi="Arial" w:cs="Arial"/>
        </w:rPr>
        <w:t>Refer the matter to a Statutory Agency; or</w:t>
      </w:r>
    </w:p>
    <w:p w:rsidR="00431A0C" w:rsidRDefault="008274C0" w:rsidP="00431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231">
        <w:rPr>
          <w:rFonts w:ascii="Arial" w:hAnsi="Arial" w:cs="Arial"/>
          <w:b/>
        </w:rPr>
        <w:t>2.</w:t>
      </w:r>
      <w:r w:rsidRPr="00677FF8">
        <w:rPr>
          <w:rFonts w:ascii="Arial" w:hAnsi="Arial" w:cs="Arial"/>
        </w:rPr>
        <w:t xml:space="preserve"> </w:t>
      </w:r>
      <w:r w:rsidR="00FE72A2">
        <w:rPr>
          <w:rFonts w:ascii="Arial" w:hAnsi="Arial" w:cs="Arial"/>
        </w:rPr>
        <w:tab/>
      </w:r>
      <w:r w:rsidRPr="00677FF8">
        <w:rPr>
          <w:rFonts w:ascii="Arial" w:hAnsi="Arial" w:cs="Arial"/>
        </w:rPr>
        <w:t xml:space="preserve">Recommend the matter be dealt with by the ASA under the Protocols </w:t>
      </w:r>
      <w:r w:rsidR="00FE72A2">
        <w:rPr>
          <w:rFonts w:ascii="Arial" w:hAnsi="Arial" w:cs="Arial"/>
        </w:rPr>
        <w:t>f</w:t>
      </w:r>
      <w:r w:rsidRPr="00677FF8">
        <w:rPr>
          <w:rFonts w:ascii="Arial" w:hAnsi="Arial" w:cs="Arial"/>
        </w:rPr>
        <w:t>or Child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Safeguarding</w:t>
      </w:r>
    </w:p>
    <w:p w:rsidR="008274C0" w:rsidRPr="00677FF8" w:rsidRDefault="00431A0C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274C0" w:rsidRPr="00677FF8">
        <w:rPr>
          <w:rFonts w:ascii="Arial" w:hAnsi="Arial" w:cs="Arial"/>
        </w:rPr>
        <w:t>Investigations found in the ASA Handbook.</w:t>
      </w:r>
    </w:p>
    <w:p w:rsidR="008274C0" w:rsidRPr="00A70A6B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Why is this Procedure Necessary?</w:t>
      </w:r>
    </w:p>
    <w:p w:rsidR="008274C0" w:rsidRPr="00A70A6B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>Adults often do not realise that their actions can significantly impact on children,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causing them distress.</w:t>
      </w:r>
    </w:p>
    <w:p w:rsidR="008274C0" w:rsidRPr="00A70A6B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>In return children often do not realise that adults can find it difficult to recognise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problems, which would cause a child to be worried or unhappy. A concern, which may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appear minor to an adult, can be overwhelming for a child.</w:t>
      </w:r>
    </w:p>
    <w:p w:rsidR="008274C0" w:rsidRPr="00A70A6B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>Because of this it is vital to encourage communication between adults and children not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least to put forward an environment whereby a child that is worried or unhappy about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something feels confident that they can let someone know what is worrying them and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believe their worries and concerns will be addressed.</w:t>
      </w:r>
    </w:p>
    <w:p w:rsidR="008274C0" w:rsidRPr="00A70A6B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  <w:r w:rsidRPr="00A70A6B">
        <w:rPr>
          <w:rFonts w:ascii="Arial" w:hAnsi="Arial" w:cs="Arial"/>
          <w:b/>
          <w:i/>
          <w:iCs/>
          <w:sz w:val="24"/>
        </w:rPr>
        <w:t>The ASA Child Welfare Complaints Procedure</w:t>
      </w:r>
    </w:p>
    <w:p w:rsidR="008274C0" w:rsidRPr="00A70A6B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74C0" w:rsidRPr="00677FF8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>It is for this purpose that the ASA wish to work towards a culture at club level that is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conducive to encouraging all our members under the age of 18 years to feel able to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speak to other members of their club regarding their worries or concerns.</w:t>
      </w:r>
      <w:r w:rsidR="00FE72A2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The following is the recommended procedure</w:t>
      </w:r>
      <w:r w:rsidRPr="00677FF8">
        <w:rPr>
          <w:rFonts w:ascii="Arial" w:hAnsi="Arial" w:cs="Arial"/>
        </w:rPr>
        <w:t xml:space="preserve"> for dealing with a complaint made by or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on behalf of a child and which a parent, guardian, carer or friend may make. At all times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action should be immediate where possible and all stages outlined within the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procedure should be carried out within the timescale provided.</w:t>
      </w:r>
    </w:p>
    <w:p w:rsidR="008274C0" w:rsidRPr="00677FF8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It is important to acknowledge that a child welfare concern from the point of view of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someone under 18 years of age will be something very important to them and which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has potentially been causing them concern long before they took the step of reporting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it to another party.</w:t>
      </w:r>
    </w:p>
    <w:p w:rsidR="008274C0" w:rsidRPr="00677FF8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It is important that complaints of this nature are dealt with at the earliest opportunity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and as such the following procedure should be a last resort for matters that have been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incapable of resolution.</w:t>
      </w:r>
    </w:p>
    <w:p w:rsidR="008274C0" w:rsidRPr="00FE72A2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</w:rPr>
      </w:pPr>
      <w:r w:rsidRPr="00FE72A2">
        <w:rPr>
          <w:rFonts w:ascii="Arial" w:hAnsi="Arial" w:cs="Arial"/>
          <w:b/>
          <w:bCs/>
          <w:sz w:val="24"/>
          <w:highlight w:val="yellow"/>
        </w:rPr>
        <w:t>Remember if the complaint is or may be a child protection matter a referral to a</w:t>
      </w:r>
      <w:r w:rsidR="00FE72A2" w:rsidRPr="00FE72A2">
        <w:rPr>
          <w:rFonts w:ascii="Arial" w:hAnsi="Arial" w:cs="Arial"/>
          <w:b/>
          <w:bCs/>
          <w:sz w:val="24"/>
          <w:highlight w:val="yellow"/>
        </w:rPr>
        <w:t xml:space="preserve"> </w:t>
      </w:r>
      <w:r w:rsidRPr="00FE72A2">
        <w:rPr>
          <w:rFonts w:ascii="Arial" w:hAnsi="Arial" w:cs="Arial"/>
          <w:b/>
          <w:bCs/>
          <w:sz w:val="24"/>
          <w:highlight w:val="yellow"/>
        </w:rPr>
        <w:t>statutory agency (Children’s Care Services, the police or the NSPCC) must be made</w:t>
      </w:r>
      <w:r w:rsidR="00FE72A2" w:rsidRPr="00FE72A2">
        <w:rPr>
          <w:rFonts w:ascii="Arial" w:hAnsi="Arial" w:cs="Arial"/>
          <w:b/>
          <w:bCs/>
          <w:sz w:val="24"/>
          <w:highlight w:val="yellow"/>
        </w:rPr>
        <w:t xml:space="preserve"> </w:t>
      </w:r>
      <w:r w:rsidRPr="00FE72A2">
        <w:rPr>
          <w:rFonts w:ascii="Arial" w:hAnsi="Arial" w:cs="Arial"/>
          <w:b/>
          <w:bCs/>
          <w:sz w:val="24"/>
          <w:highlight w:val="yellow"/>
        </w:rPr>
        <w:t>immediately.</w:t>
      </w:r>
      <w:r w:rsidR="00FE72A2" w:rsidRPr="00FE72A2">
        <w:rPr>
          <w:rFonts w:ascii="Arial" w:hAnsi="Arial" w:cs="Arial"/>
          <w:b/>
          <w:bCs/>
          <w:sz w:val="24"/>
          <w:highlight w:val="yellow"/>
        </w:rPr>
        <w:t xml:space="preserve"> </w:t>
      </w:r>
      <w:r w:rsidRPr="00FE72A2">
        <w:rPr>
          <w:rFonts w:ascii="Arial" w:hAnsi="Arial" w:cs="Arial"/>
          <w:b/>
          <w:sz w:val="24"/>
          <w:highlight w:val="yellow"/>
        </w:rPr>
        <w:t>Guidance and support can be obtained from the ASA ICPO.</w:t>
      </w:r>
    </w:p>
    <w:p w:rsidR="008274C0" w:rsidRPr="00FE72A2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A70A6B">
        <w:rPr>
          <w:rFonts w:ascii="Arial" w:hAnsi="Arial" w:cs="Arial"/>
          <w:b/>
          <w:bCs/>
          <w:i/>
          <w:sz w:val="24"/>
        </w:rPr>
        <w:t>The Procedure</w:t>
      </w:r>
    </w:p>
    <w:p w:rsidR="008274C0" w:rsidRPr="00FE72A2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A70A6B">
        <w:rPr>
          <w:rFonts w:ascii="Arial" w:hAnsi="Arial" w:cs="Arial"/>
          <w:b/>
          <w:bCs/>
          <w:sz w:val="24"/>
        </w:rPr>
        <w:t xml:space="preserve">Step One – </w:t>
      </w:r>
      <w:r w:rsidRPr="00DF7682">
        <w:rPr>
          <w:rFonts w:ascii="Arial" w:hAnsi="Arial" w:cs="Arial"/>
          <w:b/>
          <w:bCs/>
          <w:sz w:val="24"/>
          <w:highlight w:val="magenta"/>
        </w:rPr>
        <w:t>Informal Resolution Locally Timescale: Immediate</w:t>
      </w:r>
    </w:p>
    <w:p w:rsidR="008274C0" w:rsidRPr="00677FF8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As an adult member of the ASA, when a child, parent or carer has made a complaint or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drawn to your attention a concern, you must first assess as to whether it is appropriate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for you to resolve it.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In general terms if it is minor in its nature and if you are able to address the concern,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you should do so. Ideally, if at all possible, you should consult your club Welfare Officer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before embarking on any course of action.</w:t>
      </w:r>
    </w:p>
    <w:p w:rsidR="008274C0" w:rsidRPr="00677FF8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Confidentiality must be maintained on a “need to know basis” i.e. only the coach, the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Welfare Officer and child’s parents may need to know of a concern and no one else.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Sometimes the individuals involved may need to be extended to the Team Manager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(for example a child causing distress to another during club sessions) or to the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Chairman. The important factor is to keep the information restricted to as small a circle</w:t>
      </w:r>
    </w:p>
    <w:p w:rsidR="008274C0" w:rsidRPr="00677FF8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as possible.</w:t>
      </w:r>
    </w:p>
    <w:p w:rsidR="008274C0" w:rsidRPr="00FE72A2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A70A6B">
        <w:rPr>
          <w:rFonts w:ascii="Arial" w:hAnsi="Arial" w:cs="Arial"/>
          <w:b/>
          <w:bCs/>
          <w:sz w:val="24"/>
        </w:rPr>
        <w:t xml:space="preserve">Step Two – </w:t>
      </w:r>
      <w:r w:rsidRPr="00DF7682">
        <w:rPr>
          <w:rFonts w:ascii="Arial" w:hAnsi="Arial" w:cs="Arial"/>
          <w:b/>
          <w:bCs/>
          <w:sz w:val="24"/>
          <w:highlight w:val="magenta"/>
        </w:rPr>
        <w:t>Resolution through Club Welfare Officer Timescale: Intervention 7 Days</w:t>
      </w:r>
    </w:p>
    <w:p w:rsidR="00DF7682" w:rsidRDefault="008274C0" w:rsidP="00DF768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The primary role of the club Welfare Officer will be to resolve to the satisfaction of the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child, parent, guardian, carer or anyone else the welfare issues complained of, if at all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possible.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 club Welfare Officer may have matters referred to them for example through Step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 xml:space="preserve">One or may have matters brought directly to </w:t>
      </w:r>
    </w:p>
    <w:p w:rsidR="00DF7682" w:rsidRDefault="00DF7682" w:rsidP="00DF7682">
      <w:pPr>
        <w:spacing w:after="240"/>
        <w:jc w:val="center"/>
        <w:rPr>
          <w:rFonts w:ascii="Freefrm721 Blk BT" w:hAnsi="Freefrm721 Blk BT"/>
          <w:b/>
          <w:sz w:val="28"/>
          <w:u w:val="single"/>
        </w:rPr>
      </w:pPr>
      <w:r w:rsidRPr="00023E16">
        <w:rPr>
          <w:rFonts w:ascii="Freefrm721 Blk BT" w:hAnsi="Freefrm721 Blk BT"/>
          <w:b/>
          <w:sz w:val="28"/>
          <w:u w:val="single"/>
        </w:rPr>
        <w:lastRenderedPageBreak/>
        <w:t xml:space="preserve">CARADON SWIMMING CLUB </w:t>
      </w:r>
      <w:r>
        <w:rPr>
          <w:rFonts w:ascii="Freefrm721 Blk BT" w:hAnsi="Freefrm721 Blk BT"/>
          <w:b/>
          <w:sz w:val="28"/>
          <w:u w:val="single"/>
        </w:rPr>
        <w:t>–</w:t>
      </w:r>
      <w:r w:rsidRPr="00023E16">
        <w:rPr>
          <w:rFonts w:ascii="Freefrm721 Blk BT" w:hAnsi="Freefrm721 Blk BT"/>
          <w:b/>
          <w:sz w:val="28"/>
          <w:u w:val="single"/>
        </w:rPr>
        <w:t xml:space="preserve"> COMPLAINTS</w:t>
      </w:r>
      <w:r>
        <w:rPr>
          <w:rFonts w:ascii="Freefrm721 Blk BT" w:hAnsi="Freefrm721 Blk BT"/>
          <w:b/>
          <w:sz w:val="28"/>
          <w:u w:val="single"/>
        </w:rPr>
        <w:t xml:space="preserve"> </w:t>
      </w:r>
      <w:r w:rsidRPr="00023E16">
        <w:rPr>
          <w:rFonts w:ascii="Freefrm721 Blk BT" w:hAnsi="Freefrm721 Blk BT"/>
          <w:b/>
          <w:sz w:val="28"/>
          <w:u w:val="single"/>
        </w:rPr>
        <w:t>PROCEDURES</w:t>
      </w:r>
    </w:p>
    <w:p w:rsidR="008274C0" w:rsidRDefault="008274C0" w:rsidP="00DF768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their attention.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The club Welfare Officer will consider the nature of the complaint and if they are able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to address the concern. It is anticipated that club Welfare Officers will be able to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address issues such as minor club rule infringements, poor practice and bullying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through the club’s own complaints process. Guidance and support can be obtained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from the ASA ICPO at any time.</w:t>
      </w:r>
    </w:p>
    <w:p w:rsidR="008274C0" w:rsidRPr="00677FF8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If the assistance of the ASA ICPO is not sought before the issues are resolved, the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concerns and outcomes should be reported to the ASA ICPO afterwards.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The club Welfare Officer should at all times be mindful of the support and guidance that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can be accessed from the ASA ICPO and that concerns to be dealt with by a club Welfare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Officer should be child welfare concerns only. Matters of child protection should be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referred, where appropriate, immediately to the appropriate statutory authority (see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  <w:i/>
          <w:iCs/>
        </w:rPr>
        <w:t>The ASA Child Welfare Complaints Procedure</w:t>
      </w:r>
      <w:r w:rsidR="00FE72A2">
        <w:rPr>
          <w:rFonts w:ascii="Arial" w:hAnsi="Arial" w:cs="Arial"/>
          <w:i/>
          <w:iCs/>
        </w:rPr>
        <w:t xml:space="preserve"> </w:t>
      </w:r>
      <w:r w:rsidRPr="00677FF8">
        <w:rPr>
          <w:rFonts w:ascii="Arial" w:hAnsi="Arial" w:cs="Arial"/>
        </w:rPr>
        <w:t>details in Wavepower – Welfare Officer’s information sheet) and to the ASA ICPO.</w:t>
      </w:r>
    </w:p>
    <w:p w:rsidR="008274C0" w:rsidRPr="00FE72A2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sz w:val="24"/>
        </w:rPr>
      </w:pPr>
      <w:r w:rsidRPr="00EB4961">
        <w:rPr>
          <w:rFonts w:ascii="Arial" w:hAnsi="Arial" w:cs="Arial"/>
          <w:b/>
          <w:i/>
          <w:sz w:val="24"/>
        </w:rPr>
        <w:t>The club Welfare Officer must:</w:t>
      </w:r>
    </w:p>
    <w:p w:rsidR="008274C0" w:rsidRPr="00677FF8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06231">
        <w:rPr>
          <w:rFonts w:ascii="Arial" w:hAnsi="Arial" w:cs="Arial"/>
          <w:b/>
        </w:rPr>
        <w:t>1.</w:t>
      </w:r>
      <w:r w:rsidRPr="00677FF8">
        <w:rPr>
          <w:rFonts w:ascii="Arial" w:hAnsi="Arial" w:cs="Arial"/>
        </w:rPr>
        <w:t xml:space="preserve"> </w:t>
      </w:r>
      <w:r w:rsidR="00C94B7B">
        <w:rPr>
          <w:rFonts w:ascii="Arial" w:hAnsi="Arial" w:cs="Arial"/>
        </w:rPr>
        <w:tab/>
      </w:r>
      <w:r w:rsidRPr="00677FF8">
        <w:rPr>
          <w:rFonts w:ascii="Arial" w:hAnsi="Arial" w:cs="Arial"/>
        </w:rPr>
        <w:t>Record the details of the complaint – what was the problem?</w:t>
      </w:r>
    </w:p>
    <w:p w:rsidR="008274C0" w:rsidRPr="00677FF8" w:rsidRDefault="008274C0" w:rsidP="00FE7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06231">
        <w:rPr>
          <w:rFonts w:ascii="Arial" w:hAnsi="Arial" w:cs="Arial"/>
          <w:b/>
        </w:rPr>
        <w:t>2.</w:t>
      </w:r>
      <w:r w:rsidRPr="00677FF8">
        <w:rPr>
          <w:rFonts w:ascii="Arial" w:hAnsi="Arial" w:cs="Arial"/>
        </w:rPr>
        <w:t xml:space="preserve"> </w:t>
      </w:r>
      <w:r w:rsidR="00C94B7B">
        <w:rPr>
          <w:rFonts w:ascii="Arial" w:hAnsi="Arial" w:cs="Arial"/>
        </w:rPr>
        <w:tab/>
      </w:r>
      <w:r w:rsidRPr="00677FF8">
        <w:rPr>
          <w:rFonts w:ascii="Arial" w:hAnsi="Arial" w:cs="Arial"/>
        </w:rPr>
        <w:t>How it was resolved? The actions taken and by whom (the Welfare Officer or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others).</w:t>
      </w:r>
    </w:p>
    <w:p w:rsidR="00EB4961" w:rsidRDefault="008274C0" w:rsidP="00EB4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231">
        <w:rPr>
          <w:rFonts w:ascii="Arial" w:hAnsi="Arial" w:cs="Arial"/>
          <w:b/>
        </w:rPr>
        <w:t>3.</w:t>
      </w:r>
      <w:r w:rsidRPr="00677FF8">
        <w:rPr>
          <w:rFonts w:ascii="Arial" w:hAnsi="Arial" w:cs="Arial"/>
        </w:rPr>
        <w:t xml:space="preserve"> </w:t>
      </w:r>
      <w:r w:rsidR="00C94B7B">
        <w:rPr>
          <w:rFonts w:ascii="Arial" w:hAnsi="Arial" w:cs="Arial"/>
        </w:rPr>
        <w:tab/>
      </w:r>
      <w:r w:rsidRPr="00677FF8">
        <w:rPr>
          <w:rFonts w:ascii="Arial" w:hAnsi="Arial" w:cs="Arial"/>
        </w:rPr>
        <w:t>Observe confidentiality and secure storage of referral documentation (see</w:t>
      </w:r>
      <w:r w:rsidR="00FE72A2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appropriate policies</w:t>
      </w:r>
    </w:p>
    <w:p w:rsidR="008274C0" w:rsidRPr="00677FF8" w:rsidRDefault="008274C0" w:rsidP="00EB496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 xml:space="preserve"> </w:t>
      </w:r>
      <w:r w:rsidR="00EB4961">
        <w:rPr>
          <w:rFonts w:ascii="Arial" w:hAnsi="Arial" w:cs="Arial"/>
        </w:rPr>
        <w:t xml:space="preserve">            </w:t>
      </w:r>
      <w:r w:rsidRPr="00677FF8">
        <w:rPr>
          <w:rFonts w:ascii="Arial" w:hAnsi="Arial" w:cs="Arial"/>
        </w:rPr>
        <w:t>within Wavepower).</w:t>
      </w:r>
    </w:p>
    <w:p w:rsidR="00A70A6B" w:rsidRDefault="008274C0" w:rsidP="00F51E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A70A6B">
        <w:rPr>
          <w:rFonts w:ascii="Arial" w:hAnsi="Arial" w:cs="Arial"/>
          <w:b/>
          <w:bCs/>
          <w:sz w:val="24"/>
        </w:rPr>
        <w:t xml:space="preserve">Step Three – </w:t>
      </w:r>
      <w:r w:rsidRPr="00DF7682">
        <w:rPr>
          <w:rFonts w:ascii="Arial" w:hAnsi="Arial" w:cs="Arial"/>
          <w:b/>
          <w:bCs/>
          <w:sz w:val="24"/>
          <w:highlight w:val="magenta"/>
        </w:rPr>
        <w:t>National Level – The ASA Independent Child Protection Officer</w:t>
      </w:r>
      <w:r w:rsidR="00C94B7B" w:rsidRPr="00DF7682">
        <w:rPr>
          <w:rFonts w:ascii="Arial" w:hAnsi="Arial" w:cs="Arial"/>
          <w:b/>
          <w:bCs/>
          <w:sz w:val="24"/>
          <w:highlight w:val="magenta"/>
        </w:rPr>
        <w:t xml:space="preserve"> </w:t>
      </w:r>
      <w:r w:rsidRPr="00DF7682">
        <w:rPr>
          <w:rFonts w:ascii="Arial" w:hAnsi="Arial" w:cs="Arial"/>
          <w:b/>
          <w:bCs/>
          <w:sz w:val="24"/>
          <w:highlight w:val="magenta"/>
        </w:rPr>
        <w:t xml:space="preserve">Timescale: </w:t>
      </w:r>
    </w:p>
    <w:p w:rsidR="008274C0" w:rsidRPr="00C94B7B" w:rsidRDefault="008274C0" w:rsidP="00A70A6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</w:rPr>
      </w:pPr>
      <w:r w:rsidRPr="00F51EFD">
        <w:rPr>
          <w:rFonts w:ascii="Arial" w:hAnsi="Arial" w:cs="Arial"/>
          <w:b/>
          <w:bCs/>
          <w:sz w:val="24"/>
          <w:highlight w:val="yellow"/>
        </w:rPr>
        <w:t>Intervention 3 Days</w:t>
      </w:r>
    </w:p>
    <w:p w:rsidR="008274C0" w:rsidRPr="00677FF8" w:rsidRDefault="008274C0" w:rsidP="00C94B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The ASA ICPO will have a right to be involved in any child welfare matter, which the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ASA ICPO in consultation with the Director of Regulatory and Legal Affairs reviews and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decides needs ASA intervention. For example:</w:t>
      </w:r>
    </w:p>
    <w:p w:rsidR="00A70A6B" w:rsidRPr="00A70A6B" w:rsidRDefault="008274C0" w:rsidP="00A70A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0A6B">
        <w:rPr>
          <w:rFonts w:ascii="Arial" w:hAnsi="Arial" w:cs="Arial"/>
        </w:rPr>
        <w:t>Where one party remains unhappy that the problem has not been resolved at Step</w:t>
      </w:r>
      <w:r w:rsidR="00C94B7B" w:rsidRPr="00A70A6B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One or Step</w:t>
      </w:r>
    </w:p>
    <w:p w:rsidR="008274C0" w:rsidRPr="00A70A6B" w:rsidRDefault="008274C0" w:rsidP="00A70A6B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A70A6B">
        <w:rPr>
          <w:rFonts w:ascii="Arial" w:hAnsi="Arial" w:cs="Arial"/>
        </w:rPr>
        <w:t xml:space="preserve"> </w:t>
      </w:r>
      <w:r w:rsidR="00A70A6B">
        <w:rPr>
          <w:rFonts w:ascii="Arial" w:hAnsi="Arial" w:cs="Arial"/>
        </w:rPr>
        <w:t xml:space="preserve">          </w:t>
      </w:r>
      <w:r w:rsidR="00EB4961">
        <w:rPr>
          <w:rFonts w:ascii="Arial" w:hAnsi="Arial" w:cs="Arial"/>
        </w:rPr>
        <w:t xml:space="preserve"> </w:t>
      </w:r>
      <w:r w:rsidRPr="00A70A6B">
        <w:rPr>
          <w:rFonts w:ascii="Arial" w:hAnsi="Arial" w:cs="Arial"/>
        </w:rPr>
        <w:t>Two.</w:t>
      </w:r>
    </w:p>
    <w:p w:rsidR="00EB4961" w:rsidRDefault="008274C0" w:rsidP="00EB49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Where a matter is brought to the ASA ICPO’s attention by an ASA Welfare Officer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at Steps One or</w:t>
      </w:r>
      <w:r w:rsidR="00EB4961" w:rsidRPr="00EB4961">
        <w:rPr>
          <w:rFonts w:ascii="Arial" w:hAnsi="Arial" w:cs="Arial"/>
        </w:rPr>
        <w:t xml:space="preserve"> Step T</w:t>
      </w:r>
      <w:r w:rsidRPr="00EB4961">
        <w:rPr>
          <w:rFonts w:ascii="Arial" w:hAnsi="Arial" w:cs="Arial"/>
        </w:rPr>
        <w:t>wo.</w:t>
      </w:r>
    </w:p>
    <w:p w:rsidR="00EB4961" w:rsidRPr="00EB4961" w:rsidRDefault="00EB4961" w:rsidP="00EB4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961" w:rsidRPr="00EB4961" w:rsidRDefault="008274C0" w:rsidP="00EB49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At any stage, by direct referral to the ASA ICPO by an ASA member (child or adult),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parent,</w:t>
      </w:r>
      <w:r w:rsidR="00EB4961" w:rsidRPr="00EB4961">
        <w:rPr>
          <w:rFonts w:ascii="Arial" w:hAnsi="Arial" w:cs="Arial"/>
        </w:rPr>
        <w:t xml:space="preserve"> </w:t>
      </w:r>
    </w:p>
    <w:p w:rsidR="008274C0" w:rsidRPr="00EB4961" w:rsidRDefault="00EB4961" w:rsidP="00EB4961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274C0" w:rsidRPr="00EB4961">
        <w:rPr>
          <w:rFonts w:ascii="Arial" w:hAnsi="Arial" w:cs="Arial"/>
        </w:rPr>
        <w:t>guardian or carer of an ASA member.</w:t>
      </w:r>
    </w:p>
    <w:p w:rsidR="008274C0" w:rsidRPr="00677FF8" w:rsidRDefault="008274C0" w:rsidP="00C94B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Within three days of a child welfare complaint being brought to the attention of the ASA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ICPO consideration will be given to section 2 (i) of the Protocols For Child Safeguarding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 xml:space="preserve">Investigations found in the ASA </w:t>
      </w:r>
      <w:r w:rsidR="00C94B7B">
        <w:rPr>
          <w:rFonts w:ascii="Arial" w:hAnsi="Arial" w:cs="Arial"/>
        </w:rPr>
        <w:t xml:space="preserve"> h</w:t>
      </w:r>
      <w:r w:rsidRPr="00677FF8">
        <w:rPr>
          <w:rFonts w:ascii="Arial" w:hAnsi="Arial" w:cs="Arial"/>
        </w:rPr>
        <w:t>andbook.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The ASA ICPO will liaise with the club Welfare Officer to ensure that the club is handling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the child welfare issue correctly. The club Welfare Officer will be responsible for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ensuring that the club follows the ASA ICPO’s guidance. It is entirely a matter for the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ASA ICPO as to the level of involvement and the guidance given.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At any point throughout the ASA ICPO’s involvement, the issues will be kept under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constant review and a decision may be taken to:</w:t>
      </w:r>
    </w:p>
    <w:p w:rsidR="00EB4961" w:rsidRPr="00EB4961" w:rsidRDefault="008274C0" w:rsidP="00EB4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Implement a referral to a statutory agency under section 2 (ii) of the Protocols. For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 xml:space="preserve">Child </w:t>
      </w:r>
    </w:p>
    <w:p w:rsidR="008274C0" w:rsidRPr="00EB4961" w:rsidRDefault="00EB4961" w:rsidP="00EB4961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94B7B" w:rsidRPr="00EB4961">
        <w:rPr>
          <w:rFonts w:ascii="Arial" w:hAnsi="Arial" w:cs="Arial"/>
        </w:rPr>
        <w:t>s</w:t>
      </w:r>
      <w:r w:rsidR="008274C0" w:rsidRPr="00EB4961">
        <w:rPr>
          <w:rFonts w:ascii="Arial" w:hAnsi="Arial" w:cs="Arial"/>
        </w:rPr>
        <w:t>afeguarding Investigations or</w:t>
      </w:r>
    </w:p>
    <w:p w:rsidR="008274C0" w:rsidRPr="00EB4961" w:rsidRDefault="008274C0" w:rsidP="00EB4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Appoint an independent investigator to complete a fact-finding investigation under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 xml:space="preserve">section 2 (iii) of </w:t>
      </w:r>
      <w:r w:rsidR="00EB4961" w:rsidRPr="00EB4961">
        <w:rPr>
          <w:rFonts w:ascii="Arial" w:hAnsi="Arial" w:cs="Arial"/>
        </w:rPr>
        <w:t xml:space="preserve"> t</w:t>
      </w:r>
      <w:r w:rsidRPr="00EB4961">
        <w:rPr>
          <w:rFonts w:ascii="Arial" w:hAnsi="Arial" w:cs="Arial"/>
        </w:rPr>
        <w:t>he Protocols For Child Safeguarding Investigations or</w:t>
      </w:r>
    </w:p>
    <w:p w:rsidR="008274C0" w:rsidRPr="00EB4961" w:rsidRDefault="008274C0" w:rsidP="00EB4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Make a formal complaint under the ASA Judicial Regulations under section 2 (iv) of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the Protocols For Child Safeguarding Investigations or</w:t>
      </w:r>
    </w:p>
    <w:p w:rsidR="008274C0" w:rsidRPr="00EB4961" w:rsidRDefault="008274C0" w:rsidP="00EB4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Take such action as recommended by the ASA ICPO (e.g. a direction that an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 xml:space="preserve">individual be required </w:t>
      </w:r>
      <w:r w:rsidR="00EB4961" w:rsidRPr="00EB4961">
        <w:rPr>
          <w:rFonts w:ascii="Arial" w:hAnsi="Arial" w:cs="Arial"/>
        </w:rPr>
        <w:t>t</w:t>
      </w:r>
      <w:r w:rsidRPr="00EB4961">
        <w:rPr>
          <w:rFonts w:ascii="Arial" w:hAnsi="Arial" w:cs="Arial"/>
        </w:rPr>
        <w:t>o submit to a risk assessment or that the ASA file a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complaint against a club or an individual).</w:t>
      </w:r>
    </w:p>
    <w:p w:rsidR="008274C0" w:rsidRPr="00677FF8" w:rsidRDefault="008274C0" w:rsidP="00C94B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All clubs must note that if the guidance of the ASA ICPO is not followed the ASA ICPO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may complete a report to the Director of Regulatory and Legal Affairs and may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recommend that formal judicial complaint is filed against the club under ASA Judicial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Regulations. The basis of a judicial complaint will be that the club has failed to comply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with the required level expected of ASA clubs in complying with ASA Child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Safeguarding.</w:t>
      </w:r>
    </w:p>
    <w:p w:rsidR="00F51EFD" w:rsidRDefault="00F51EFD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EFD" w:rsidRDefault="00F51EFD" w:rsidP="00F51EFD">
      <w:pPr>
        <w:spacing w:after="240"/>
        <w:jc w:val="center"/>
        <w:rPr>
          <w:rFonts w:ascii="Freefrm721 Blk BT" w:hAnsi="Freefrm721 Blk BT"/>
          <w:b/>
          <w:sz w:val="28"/>
          <w:u w:val="single"/>
        </w:rPr>
      </w:pPr>
      <w:r w:rsidRPr="00023E16">
        <w:rPr>
          <w:rFonts w:ascii="Freefrm721 Blk BT" w:hAnsi="Freefrm721 Blk BT"/>
          <w:b/>
          <w:sz w:val="28"/>
          <w:u w:val="single"/>
        </w:rPr>
        <w:lastRenderedPageBreak/>
        <w:t xml:space="preserve">CARADON SWIMMING CLUB </w:t>
      </w:r>
      <w:r>
        <w:rPr>
          <w:rFonts w:ascii="Freefrm721 Blk BT" w:hAnsi="Freefrm721 Blk BT"/>
          <w:b/>
          <w:sz w:val="28"/>
          <w:u w:val="single"/>
        </w:rPr>
        <w:t>–</w:t>
      </w:r>
      <w:r w:rsidRPr="00023E16">
        <w:rPr>
          <w:rFonts w:ascii="Freefrm721 Blk BT" w:hAnsi="Freefrm721 Blk BT"/>
          <w:b/>
          <w:sz w:val="28"/>
          <w:u w:val="single"/>
        </w:rPr>
        <w:t xml:space="preserve"> COMPLAINTS</w:t>
      </w:r>
      <w:r>
        <w:rPr>
          <w:rFonts w:ascii="Freefrm721 Blk BT" w:hAnsi="Freefrm721 Blk BT"/>
          <w:b/>
          <w:sz w:val="28"/>
          <w:u w:val="single"/>
        </w:rPr>
        <w:t xml:space="preserve"> </w:t>
      </w:r>
      <w:r w:rsidRPr="00023E16">
        <w:rPr>
          <w:rFonts w:ascii="Freefrm721 Blk BT" w:hAnsi="Freefrm721 Blk BT"/>
          <w:b/>
          <w:sz w:val="28"/>
          <w:u w:val="single"/>
        </w:rPr>
        <w:t>PROCEDURES</w:t>
      </w:r>
    </w:p>
    <w:p w:rsid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In the case of clubs with Swim 21 accreditation, the ASA ICPO’s Report may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alternatively be submitted to the National Swim 21 Panel recommending removal of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Swim 21 accredited status, the basis of the recommendation being that the club has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not met its requirements under ASA child safeguarding.</w:t>
      </w:r>
    </w:p>
    <w:p w:rsidR="00EB4961" w:rsidRDefault="00EB4961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2DED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The above timescale provides an indication that within three days of being notified of a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child welfare issue, the ASA ICPO will decide the level of his/her involvement and will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inform all parties accordingly. The ASA ICPO will have the child’s welfare as the main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 xml:space="preserve">concern and will try to resolve the issues with that main </w:t>
      </w:r>
    </w:p>
    <w:p w:rsidR="008274C0" w:rsidRDefault="008274C0" w:rsidP="004F2DE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concern in mind. As a guide the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ASA ICPO will try to achieve a successful resolution or to decide other appropriate action</w:t>
      </w:r>
      <w:r w:rsidR="00C94B7B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or to have concluded and closed the file within three months of the original referral.</w:t>
      </w:r>
    </w:p>
    <w:p w:rsidR="008274C0" w:rsidRPr="00EB4961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  <w:r w:rsidRPr="00EB4961">
        <w:rPr>
          <w:rFonts w:ascii="Arial" w:hAnsi="Arial" w:cs="Arial"/>
          <w:b/>
          <w:i/>
          <w:iCs/>
          <w:sz w:val="24"/>
        </w:rPr>
        <w:t>The ASA Child Welfare Complaints Procedure</w:t>
      </w:r>
    </w:p>
    <w:p w:rsidR="008274C0" w:rsidRPr="00EB4961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74C0" w:rsidRPr="00EB4961" w:rsidRDefault="008274C0" w:rsidP="00C94B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Where a three month conclusion is not possible, e.g. because of the involvement of a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statutory agency, the ASA ICPO will seek to keep the child (through their parent,</w:t>
      </w:r>
      <w:r w:rsidR="00C94B7B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guardian or carer) informed of progress being made.</w:t>
      </w:r>
    </w:p>
    <w:p w:rsidR="008274C0" w:rsidRPr="00EB4961" w:rsidRDefault="008274C0" w:rsidP="00C94B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EB4961">
        <w:rPr>
          <w:rFonts w:ascii="Arial" w:hAnsi="Arial" w:cs="Arial"/>
          <w:b/>
          <w:bCs/>
          <w:i/>
          <w:sz w:val="24"/>
        </w:rPr>
        <w:t>No Appeal</w:t>
      </w:r>
    </w:p>
    <w:p w:rsidR="008274C0" w:rsidRPr="00EB4961" w:rsidRDefault="008274C0" w:rsidP="004F2DE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The ASA ICPO’s final report as to the steps taken, closing the file and/or</w:t>
      </w:r>
      <w:r w:rsidR="00B824C6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recommendation as to alternative action is final.</w:t>
      </w:r>
      <w:r w:rsidR="00B824C6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In the case of a decision being taken under ASA Child Protection Regulations 241 et al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there shall be a right of appeal to the Independent Disciplinary and Dispute Resolution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Appeals Panel against a decision of the Chief Executive.</w:t>
      </w:r>
      <w:r w:rsidR="004F2DED" w:rsidRPr="00EB4961">
        <w:rPr>
          <w:rFonts w:ascii="Arial" w:hAnsi="Arial" w:cs="Arial"/>
        </w:rPr>
        <w:t xml:space="preserve"> </w:t>
      </w:r>
    </w:p>
    <w:p w:rsidR="008274C0" w:rsidRPr="00EB4961" w:rsidRDefault="008274C0" w:rsidP="004F2DE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EB4961">
        <w:rPr>
          <w:rFonts w:ascii="Arial" w:hAnsi="Arial" w:cs="Arial"/>
          <w:b/>
          <w:bCs/>
          <w:i/>
          <w:sz w:val="24"/>
        </w:rPr>
        <w:t>Note</w:t>
      </w:r>
    </w:p>
    <w:p w:rsidR="008274C0" w:rsidRPr="00EB4961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B4961">
        <w:rPr>
          <w:rFonts w:ascii="Arial" w:hAnsi="Arial" w:cs="Arial"/>
          <w:b/>
          <w:bCs/>
        </w:rPr>
        <w:t xml:space="preserve">Failure to comply </w:t>
      </w:r>
      <w:r w:rsidRPr="00EB4961">
        <w:rPr>
          <w:rFonts w:ascii="Arial" w:hAnsi="Arial" w:cs="Arial"/>
        </w:rPr>
        <w:t>with this procedure may result in a recommendation from the ASA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ICPO that a club is not meeting its obligations under child safeguarding. This may result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in a formal complaint or other action being taken under ASA Child Safeguarding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 xml:space="preserve">Regulations 241 </w:t>
      </w:r>
      <w:r w:rsidRPr="00EB4961">
        <w:rPr>
          <w:rFonts w:ascii="Arial" w:hAnsi="Arial" w:cs="Arial"/>
          <w:i/>
          <w:iCs/>
        </w:rPr>
        <w:t>et al.</w:t>
      </w:r>
    </w:p>
    <w:p w:rsidR="008274C0" w:rsidRPr="00EB4961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Any action complained of under the Child Welfare Complaint Procedure may amount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to a breach of ASA Laws and Regulations or of the ASA Code of Ethics. Any ASA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member may bring a complaint under the Judicial Regulations against an ASA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member. It is therefore possible for a child welfare concern to amount to a breach of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ASA Laws and Regulations or of the Code of Ethics and for a judicial complaint to be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filed for the same set of circumstances.</w:t>
      </w:r>
    </w:p>
    <w:p w:rsidR="008274C0" w:rsidRPr="00EB4961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It is a matter for the individual member as to whether or not they wish to file a judicial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complaint whilst a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matter is being dealt with under the Child Welfare Complaints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Procedure. Where a judicial complaint is filed and a Child Welfare Complaint is also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filed, the child welfare matter will take precedence.</w:t>
      </w:r>
    </w:p>
    <w:p w:rsidR="008274C0" w:rsidRPr="00EB4961" w:rsidRDefault="008274C0" w:rsidP="004F2DE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This procedure is subject to continuous review and amendment as best practice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evolves and accordingly the ASA reserves the right in particular cases to depart from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the above and, accordingly, procedures where it is deemed to be appropriate by the</w:t>
      </w:r>
      <w:r w:rsidR="004F2DED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ASA ICPO in consultation with the ASA Director of Regulatory and Legal Affairs.</w:t>
      </w:r>
    </w:p>
    <w:p w:rsidR="008274C0" w:rsidRPr="00EB4961" w:rsidRDefault="008274C0" w:rsidP="009062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EB4961">
        <w:rPr>
          <w:rFonts w:ascii="Arial" w:hAnsi="Arial" w:cs="Arial"/>
          <w:b/>
          <w:bCs/>
          <w:i/>
          <w:sz w:val="24"/>
        </w:rPr>
        <w:t>ASA SWIMLINE</w:t>
      </w:r>
    </w:p>
    <w:p w:rsidR="008274C0" w:rsidRPr="00EB4961" w:rsidRDefault="008274C0" w:rsidP="009062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EB4961">
        <w:rPr>
          <w:rFonts w:ascii="Arial" w:hAnsi="Arial" w:cs="Arial"/>
          <w:b/>
          <w:bCs/>
          <w:i/>
          <w:sz w:val="24"/>
        </w:rPr>
        <w:t>Who is the ASA SwimLine for?</w:t>
      </w:r>
    </w:p>
    <w:p w:rsidR="008274C0" w:rsidRPr="00EB4961" w:rsidRDefault="008274C0" w:rsidP="009062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4961">
        <w:rPr>
          <w:rFonts w:ascii="Arial" w:hAnsi="Arial" w:cs="Arial"/>
        </w:rPr>
        <w:t>This service is provided for anyone involved in swimming, including children and</w:t>
      </w:r>
      <w:r w:rsidR="00906231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young people who believe that the welfare of a child is at risk. This could be neglect or</w:t>
      </w:r>
      <w:r w:rsidR="00906231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abuse, bullying or fear of someone, or anything that is worrying you and you don’t</w:t>
      </w:r>
      <w:r w:rsidR="00906231" w:rsidRPr="00EB4961">
        <w:rPr>
          <w:rFonts w:ascii="Arial" w:hAnsi="Arial" w:cs="Arial"/>
        </w:rPr>
        <w:t xml:space="preserve"> </w:t>
      </w:r>
      <w:r w:rsidRPr="00EB4961">
        <w:rPr>
          <w:rFonts w:ascii="Arial" w:hAnsi="Arial" w:cs="Arial"/>
        </w:rPr>
        <w:t>know who to discuss this with.</w:t>
      </w:r>
    </w:p>
    <w:p w:rsidR="008274C0" w:rsidRPr="00906231" w:rsidRDefault="008274C0" w:rsidP="009062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EB4961">
        <w:rPr>
          <w:rFonts w:ascii="Arial" w:hAnsi="Arial" w:cs="Arial"/>
          <w:b/>
          <w:bCs/>
          <w:i/>
          <w:sz w:val="24"/>
        </w:rPr>
        <w:t>Who will take the calls and what happens?</w:t>
      </w:r>
    </w:p>
    <w:p w:rsidR="008274C0" w:rsidRPr="00677FF8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When you ring you will hear a message. This will explain that if you wish to speak to</w:t>
      </w:r>
      <w:r w:rsidR="00906231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someone urgently - or it would not be convenient or safe for someone to call you back</w:t>
      </w:r>
      <w:r w:rsidR="00906231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 xml:space="preserve">– you can press a number to </w:t>
      </w:r>
      <w:r w:rsidR="00906231" w:rsidRPr="00677FF8">
        <w:rPr>
          <w:rFonts w:ascii="Arial" w:hAnsi="Arial" w:cs="Arial"/>
        </w:rPr>
        <w:t>transfer</w:t>
      </w:r>
      <w:r w:rsidR="00906231">
        <w:rPr>
          <w:rFonts w:ascii="Arial" w:hAnsi="Arial" w:cs="Arial"/>
        </w:rPr>
        <w:t xml:space="preserve"> straight</w:t>
      </w:r>
      <w:r w:rsidRPr="00677FF8">
        <w:rPr>
          <w:rFonts w:ascii="Arial" w:hAnsi="Arial" w:cs="Arial"/>
        </w:rPr>
        <w:t xml:space="preserve"> to the NSPCC Child Protection Helpline.</w:t>
      </w:r>
    </w:p>
    <w:p w:rsidR="008274C0" w:rsidRDefault="008274C0" w:rsidP="009062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77FF8">
        <w:rPr>
          <w:rFonts w:ascii="Arial" w:hAnsi="Arial" w:cs="Arial"/>
        </w:rPr>
        <w:t>This will be answered by trained and experienced counsellors who will advise you and</w:t>
      </w:r>
      <w:r w:rsidR="00906231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will act to protect children.</w:t>
      </w:r>
      <w:r w:rsidR="00906231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If there is no problem with someone calling back and you wish to speak to someone</w:t>
      </w:r>
      <w:r w:rsidR="00906231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who understands swimming, you will need to leave your telephone number and a time</w:t>
      </w:r>
      <w:r w:rsidR="00906231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convenient for the ASA Safeguarding Team to ring you back. If there is an issue which</w:t>
      </w:r>
      <w:r w:rsidR="00906231">
        <w:rPr>
          <w:rFonts w:ascii="Arial" w:hAnsi="Arial" w:cs="Arial"/>
        </w:rPr>
        <w:t xml:space="preserve"> </w:t>
      </w:r>
      <w:r w:rsidRPr="00677FF8">
        <w:rPr>
          <w:rFonts w:ascii="Arial" w:hAnsi="Arial" w:cs="Arial"/>
        </w:rPr>
        <w:t>causes concern the ASA will act to protect the child.</w:t>
      </w:r>
    </w:p>
    <w:p w:rsidR="00F51EFD" w:rsidRDefault="00F51EFD" w:rsidP="009062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F51EFD" w:rsidRPr="00677FF8" w:rsidRDefault="00F51EFD" w:rsidP="009062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F51EFD" w:rsidRPr="00EB4961" w:rsidRDefault="00F51EFD" w:rsidP="00F51EFD">
      <w:pPr>
        <w:spacing w:after="240"/>
        <w:ind w:left="360"/>
        <w:jc w:val="center"/>
        <w:rPr>
          <w:rFonts w:ascii="Freefrm721 Blk BT" w:hAnsi="Freefrm721 Blk BT"/>
          <w:b/>
          <w:sz w:val="28"/>
          <w:u w:val="single"/>
        </w:rPr>
      </w:pPr>
      <w:r w:rsidRPr="00EB4961">
        <w:rPr>
          <w:rFonts w:ascii="Freefrm721 Blk BT" w:hAnsi="Freefrm721 Blk BT"/>
          <w:b/>
          <w:sz w:val="28"/>
          <w:u w:val="single"/>
        </w:rPr>
        <w:lastRenderedPageBreak/>
        <w:t>CARADON SWIMMING CLUB – COMPLAINTS PROCEDURES</w:t>
      </w:r>
    </w:p>
    <w:p w:rsidR="008274C0" w:rsidRPr="00906231" w:rsidRDefault="008274C0" w:rsidP="0090623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</w:rPr>
      </w:pPr>
      <w:r w:rsidRPr="00EB4961">
        <w:rPr>
          <w:rFonts w:ascii="Arial" w:hAnsi="Arial" w:cs="Arial"/>
          <w:b/>
          <w:bCs/>
          <w:i/>
          <w:sz w:val="24"/>
          <w:highlight w:val="yellow"/>
        </w:rPr>
        <w:t>Other things you should know</w:t>
      </w:r>
    </w:p>
    <w:p w:rsidR="00906231" w:rsidRDefault="008274C0" w:rsidP="00906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231">
        <w:rPr>
          <w:rFonts w:ascii="Arial" w:hAnsi="Arial" w:cs="Arial"/>
        </w:rPr>
        <w:t>SwimLine calls are free and do not appear on itemised bills unless the call is made from</w:t>
      </w:r>
      <w:r w:rsidR="00906231" w:rsidRPr="00906231">
        <w:rPr>
          <w:rFonts w:ascii="Arial" w:hAnsi="Arial" w:cs="Arial"/>
        </w:rPr>
        <w:t xml:space="preserve"> </w:t>
      </w:r>
      <w:r w:rsidRPr="00906231">
        <w:rPr>
          <w:rFonts w:ascii="Arial" w:hAnsi="Arial" w:cs="Arial"/>
        </w:rPr>
        <w:t xml:space="preserve">a mobile phone. </w:t>
      </w:r>
    </w:p>
    <w:p w:rsidR="00906231" w:rsidRDefault="008274C0" w:rsidP="008274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231">
        <w:rPr>
          <w:rFonts w:ascii="Arial" w:hAnsi="Arial" w:cs="Arial"/>
        </w:rPr>
        <w:t>SwimLine does not use the 1471 code or any other call return or call</w:t>
      </w:r>
      <w:r w:rsidR="00906231" w:rsidRPr="00906231">
        <w:rPr>
          <w:rFonts w:ascii="Arial" w:hAnsi="Arial" w:cs="Arial"/>
        </w:rPr>
        <w:t xml:space="preserve"> </w:t>
      </w:r>
      <w:r w:rsidRPr="00906231">
        <w:rPr>
          <w:rFonts w:ascii="Arial" w:hAnsi="Arial" w:cs="Arial"/>
        </w:rPr>
        <w:t>display facilities. If you leave a message we aim to ring back during the next working</w:t>
      </w:r>
      <w:r w:rsidR="00906231" w:rsidRPr="00906231">
        <w:rPr>
          <w:rFonts w:ascii="Arial" w:hAnsi="Arial" w:cs="Arial"/>
        </w:rPr>
        <w:t xml:space="preserve"> </w:t>
      </w:r>
      <w:r w:rsidRPr="00906231">
        <w:rPr>
          <w:rFonts w:ascii="Arial" w:hAnsi="Arial" w:cs="Arial"/>
        </w:rPr>
        <w:t>day.</w:t>
      </w:r>
    </w:p>
    <w:p w:rsidR="008274C0" w:rsidRDefault="008274C0" w:rsidP="00906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231">
        <w:rPr>
          <w:rFonts w:ascii="Arial" w:hAnsi="Arial" w:cs="Arial"/>
        </w:rPr>
        <w:t xml:space="preserve"> If you phone over the weekend we will aim to contact you on Monday.</w:t>
      </w:r>
    </w:p>
    <w:p w:rsidR="008274C0" w:rsidRPr="00EB4961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4961">
        <w:rPr>
          <w:rFonts w:ascii="Arial" w:hAnsi="Arial" w:cs="Arial"/>
          <w:bCs/>
        </w:rPr>
        <w:t>You can call the ASA Swim Line on 0808 100 4001.</w:t>
      </w:r>
    </w:p>
    <w:p w:rsidR="008274C0" w:rsidRPr="004208BA" w:rsidRDefault="008274C0" w:rsidP="00EB496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EB4961">
        <w:rPr>
          <w:rFonts w:ascii="Arial" w:hAnsi="Arial" w:cs="Arial"/>
          <w:bCs/>
        </w:rPr>
        <w:t>You can call the NSPCC Child Protection Helpline direct on 0808 800 5000.</w:t>
      </w:r>
    </w:p>
    <w:p w:rsidR="008274C0" w:rsidRPr="00EB4961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4961">
        <w:rPr>
          <w:rFonts w:ascii="Arial" w:hAnsi="Arial" w:cs="Arial"/>
          <w:bCs/>
        </w:rPr>
        <w:t>This line is open for 24 hours each day and calls are free of charge.</w:t>
      </w:r>
    </w:p>
    <w:p w:rsidR="008274C0" w:rsidRPr="00EB4961" w:rsidRDefault="008274C0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4961">
        <w:rPr>
          <w:rFonts w:ascii="Arial" w:hAnsi="Arial" w:cs="Arial"/>
          <w:bCs/>
        </w:rPr>
        <w:t>If you have a Text</w:t>
      </w:r>
      <w:r w:rsidR="00906231" w:rsidRPr="00EB4961">
        <w:rPr>
          <w:rFonts w:ascii="Arial" w:hAnsi="Arial" w:cs="Arial"/>
          <w:bCs/>
        </w:rPr>
        <w:t xml:space="preserve"> </w:t>
      </w:r>
      <w:r w:rsidRPr="00EB4961">
        <w:rPr>
          <w:rFonts w:ascii="Arial" w:hAnsi="Arial" w:cs="Arial"/>
          <w:bCs/>
        </w:rPr>
        <w:t>phone you can call the NSPCC Text</w:t>
      </w:r>
      <w:r w:rsidR="00906231" w:rsidRPr="00EB4961">
        <w:rPr>
          <w:rFonts w:ascii="Arial" w:hAnsi="Arial" w:cs="Arial"/>
          <w:bCs/>
        </w:rPr>
        <w:t xml:space="preserve"> </w:t>
      </w:r>
      <w:r w:rsidRPr="00EB4961">
        <w:rPr>
          <w:rFonts w:ascii="Arial" w:hAnsi="Arial" w:cs="Arial"/>
          <w:bCs/>
        </w:rPr>
        <w:t>phone on 0800 056 0566</w:t>
      </w:r>
      <w:r w:rsidR="00906231" w:rsidRPr="00EB4961">
        <w:rPr>
          <w:rFonts w:ascii="Arial" w:hAnsi="Arial" w:cs="Arial"/>
          <w:bCs/>
        </w:rPr>
        <w:t xml:space="preserve"> </w:t>
      </w:r>
      <w:r w:rsidRPr="00EB4961">
        <w:rPr>
          <w:rFonts w:ascii="Arial" w:hAnsi="Arial" w:cs="Arial"/>
          <w:bCs/>
        </w:rPr>
        <w:t>Comments and suggestions on how we can improve this service are welcome</w:t>
      </w:r>
      <w:r w:rsidR="004208BA" w:rsidRPr="00EB4961">
        <w:rPr>
          <w:rFonts w:ascii="Arial" w:hAnsi="Arial" w:cs="Arial"/>
          <w:bCs/>
        </w:rPr>
        <w:t xml:space="preserve"> at: </w:t>
      </w:r>
    </w:p>
    <w:p w:rsidR="004208BA" w:rsidRPr="00906231" w:rsidRDefault="004208BA" w:rsidP="0082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:rsidR="004208BA" w:rsidRPr="004208BA" w:rsidRDefault="008274C0" w:rsidP="004208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Cs/>
          <w:sz w:val="24"/>
        </w:rPr>
      </w:pPr>
      <w:r w:rsidRPr="004208BA">
        <w:rPr>
          <w:rFonts w:ascii="Arial" w:hAnsi="Arial" w:cs="Arial"/>
          <w:bCs/>
          <w:sz w:val="24"/>
        </w:rPr>
        <w:t>Amateur Swimming Association</w:t>
      </w:r>
    </w:p>
    <w:p w:rsidR="004208BA" w:rsidRPr="004208BA" w:rsidRDefault="008274C0" w:rsidP="004208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Cs/>
          <w:sz w:val="24"/>
        </w:rPr>
      </w:pPr>
      <w:r w:rsidRPr="004208BA">
        <w:rPr>
          <w:rFonts w:ascii="Arial" w:hAnsi="Arial" w:cs="Arial"/>
          <w:bCs/>
          <w:sz w:val="24"/>
        </w:rPr>
        <w:t xml:space="preserve">4th Floor, </w:t>
      </w:r>
      <w:r w:rsidR="00DF7682" w:rsidRPr="004208BA">
        <w:rPr>
          <w:rFonts w:ascii="Arial" w:hAnsi="Arial" w:cs="Arial"/>
          <w:bCs/>
          <w:sz w:val="24"/>
        </w:rPr>
        <w:t>Sport Park</w:t>
      </w:r>
    </w:p>
    <w:p w:rsidR="008274C0" w:rsidRPr="004208BA" w:rsidRDefault="008274C0" w:rsidP="004208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Cs/>
          <w:sz w:val="24"/>
        </w:rPr>
      </w:pPr>
      <w:r w:rsidRPr="004208BA">
        <w:rPr>
          <w:rFonts w:ascii="Arial" w:hAnsi="Arial" w:cs="Arial"/>
          <w:bCs/>
          <w:sz w:val="24"/>
        </w:rPr>
        <w:t>Loughborough University</w:t>
      </w:r>
    </w:p>
    <w:p w:rsidR="004208BA" w:rsidRPr="004208BA" w:rsidRDefault="008274C0" w:rsidP="004208BA">
      <w:pPr>
        <w:spacing w:after="0" w:line="240" w:lineRule="auto"/>
        <w:ind w:left="720" w:firstLine="720"/>
        <w:rPr>
          <w:rFonts w:ascii="Arial" w:hAnsi="Arial" w:cs="Arial"/>
          <w:bCs/>
          <w:sz w:val="24"/>
        </w:rPr>
      </w:pPr>
      <w:r w:rsidRPr="004208BA">
        <w:rPr>
          <w:rFonts w:ascii="Arial" w:hAnsi="Arial" w:cs="Arial"/>
          <w:bCs/>
          <w:sz w:val="24"/>
        </w:rPr>
        <w:t>3 Oakwood Drive</w:t>
      </w:r>
    </w:p>
    <w:p w:rsidR="004208BA" w:rsidRPr="004208BA" w:rsidRDefault="008274C0" w:rsidP="004208BA">
      <w:pPr>
        <w:spacing w:after="0" w:line="240" w:lineRule="auto"/>
        <w:ind w:left="720" w:firstLine="720"/>
        <w:rPr>
          <w:rFonts w:ascii="Arial" w:hAnsi="Arial" w:cs="Arial"/>
          <w:bCs/>
          <w:sz w:val="24"/>
        </w:rPr>
      </w:pPr>
      <w:r w:rsidRPr="004208BA">
        <w:rPr>
          <w:rFonts w:ascii="Arial" w:hAnsi="Arial" w:cs="Arial"/>
          <w:bCs/>
          <w:sz w:val="24"/>
        </w:rPr>
        <w:t>Loughborough</w:t>
      </w:r>
    </w:p>
    <w:p w:rsidR="004208BA" w:rsidRPr="004208BA" w:rsidRDefault="008274C0" w:rsidP="004208BA">
      <w:pPr>
        <w:spacing w:after="0" w:line="240" w:lineRule="auto"/>
        <w:ind w:left="720" w:firstLine="720"/>
        <w:rPr>
          <w:rFonts w:ascii="Arial" w:hAnsi="Arial" w:cs="Arial"/>
          <w:bCs/>
          <w:sz w:val="24"/>
        </w:rPr>
      </w:pPr>
      <w:r w:rsidRPr="004208BA">
        <w:rPr>
          <w:rFonts w:ascii="Arial" w:hAnsi="Arial" w:cs="Arial"/>
          <w:bCs/>
          <w:sz w:val="24"/>
        </w:rPr>
        <w:t>Leicestershire</w:t>
      </w:r>
    </w:p>
    <w:p w:rsidR="008274C0" w:rsidRPr="004208BA" w:rsidRDefault="008274C0" w:rsidP="004208BA">
      <w:pPr>
        <w:spacing w:after="0" w:line="240" w:lineRule="auto"/>
        <w:ind w:left="720" w:firstLine="720"/>
        <w:rPr>
          <w:rFonts w:ascii="Arial" w:hAnsi="Arial" w:cs="Arial"/>
          <w:bCs/>
          <w:sz w:val="24"/>
        </w:rPr>
      </w:pPr>
      <w:r w:rsidRPr="004208BA">
        <w:rPr>
          <w:rFonts w:ascii="Arial" w:hAnsi="Arial" w:cs="Arial"/>
          <w:bCs/>
          <w:sz w:val="24"/>
        </w:rPr>
        <w:t>LE11 3QF</w:t>
      </w:r>
    </w:p>
    <w:p w:rsidR="008274C0" w:rsidRPr="004208BA" w:rsidRDefault="008274C0" w:rsidP="004208BA">
      <w:pPr>
        <w:spacing w:after="0" w:line="240" w:lineRule="auto"/>
        <w:rPr>
          <w:rFonts w:ascii="Arial" w:hAnsi="Arial" w:cs="Arial"/>
          <w:bCs/>
          <w:sz w:val="24"/>
        </w:rPr>
      </w:pPr>
    </w:p>
    <w:p w:rsidR="008274C0" w:rsidRDefault="008274C0" w:rsidP="008274C0">
      <w:pPr>
        <w:spacing w:after="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4208BA" w:rsidRDefault="004208BA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F51EFD" w:rsidRDefault="00F51EFD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07B95" w:rsidRPr="00807B95" w:rsidRDefault="00807B95" w:rsidP="00807B95">
      <w:pPr>
        <w:jc w:val="center"/>
        <w:rPr>
          <w:rFonts w:ascii="Freefrm721 Blk BT" w:hAnsi="Freefrm721 Blk BT" w:cs="Arial"/>
          <w:b/>
          <w:sz w:val="28"/>
          <w:u w:val="single"/>
        </w:rPr>
      </w:pPr>
      <w:r w:rsidRPr="00807B95">
        <w:rPr>
          <w:rFonts w:ascii="Freefrm721 Blk BT" w:hAnsi="Freefrm721 Blk BT" w:cs="Arial"/>
          <w:b/>
          <w:sz w:val="28"/>
          <w:u w:val="single"/>
        </w:rPr>
        <w:lastRenderedPageBreak/>
        <w:t>ASA REGULATIONS REGARDING COMPLAINTS</w:t>
      </w:r>
    </w:p>
    <w:p w:rsidR="00807B95" w:rsidRPr="00985D83" w:rsidRDefault="00807B95" w:rsidP="00807B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882305" w:rsidRDefault="00882305" w:rsidP="0088230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234B87">
        <w:rPr>
          <w:rFonts w:ascii="Arial" w:hAnsi="Arial" w:cs="Arial"/>
          <w:b/>
          <w:bCs/>
          <w:sz w:val="24"/>
        </w:rPr>
        <w:t xml:space="preserve">102. </w:t>
      </w:r>
      <w:r>
        <w:rPr>
          <w:rFonts w:ascii="Arial" w:hAnsi="Arial" w:cs="Arial"/>
          <w:b/>
          <w:bCs/>
          <w:sz w:val="24"/>
        </w:rPr>
        <w:tab/>
      </w:r>
      <w:r w:rsidRPr="00413341">
        <w:rPr>
          <w:rFonts w:ascii="Arial" w:hAnsi="Arial" w:cs="Arial"/>
          <w:b/>
          <w:bCs/>
          <w:sz w:val="24"/>
          <w:highlight w:val="cyan"/>
        </w:rPr>
        <w:t>Complaints</w:t>
      </w:r>
    </w:p>
    <w:p w:rsidR="00413341" w:rsidRDefault="009A01ED" w:rsidP="0088230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17"/>
        </w:rPr>
      </w:pPr>
      <w:r w:rsidRPr="009A01ED">
        <w:rPr>
          <w:rFonts w:ascii="Arial" w:hAnsi="Arial" w:cs="Arial"/>
          <w:b/>
          <w:bCs/>
          <w:sz w:val="24"/>
          <w:szCs w:val="17"/>
        </w:rPr>
        <w:t xml:space="preserve">108. </w:t>
      </w:r>
      <w:r>
        <w:rPr>
          <w:rFonts w:ascii="Arial" w:hAnsi="Arial" w:cs="Arial"/>
          <w:b/>
          <w:bCs/>
          <w:sz w:val="24"/>
          <w:szCs w:val="17"/>
        </w:rPr>
        <w:tab/>
      </w:r>
      <w:r w:rsidRPr="009A01ED">
        <w:rPr>
          <w:rFonts w:ascii="Arial" w:hAnsi="Arial" w:cs="Arial"/>
          <w:b/>
          <w:bCs/>
          <w:sz w:val="24"/>
          <w:szCs w:val="17"/>
          <w:highlight w:val="cyan"/>
        </w:rPr>
        <w:t>Rights of appeal</w:t>
      </w:r>
    </w:p>
    <w:p w:rsidR="00413341" w:rsidRPr="00413341" w:rsidRDefault="00413341" w:rsidP="0088230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56"/>
        </w:rPr>
      </w:pPr>
      <w:r w:rsidRPr="00413341">
        <w:rPr>
          <w:rFonts w:ascii="Arial" w:hAnsi="Arial" w:cs="Arial"/>
          <w:b/>
          <w:bCs/>
          <w:sz w:val="24"/>
          <w:szCs w:val="17"/>
        </w:rPr>
        <w:t xml:space="preserve">109. </w:t>
      </w:r>
      <w:r>
        <w:rPr>
          <w:rFonts w:ascii="Arial" w:hAnsi="Arial" w:cs="Arial"/>
          <w:b/>
          <w:bCs/>
          <w:sz w:val="24"/>
          <w:szCs w:val="17"/>
        </w:rPr>
        <w:tab/>
      </w:r>
      <w:r w:rsidRPr="00413341">
        <w:rPr>
          <w:rFonts w:ascii="Arial" w:hAnsi="Arial" w:cs="Arial"/>
          <w:b/>
          <w:bCs/>
          <w:sz w:val="24"/>
          <w:szCs w:val="17"/>
          <w:highlight w:val="cyan"/>
        </w:rPr>
        <w:t>Sanctions</w:t>
      </w:r>
    </w:p>
    <w:p w:rsidR="009A01ED" w:rsidRPr="00234B87" w:rsidRDefault="009A01ED" w:rsidP="009A01E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9A01ED">
        <w:rPr>
          <w:rFonts w:ascii="Arial" w:hAnsi="Arial" w:cs="Arial"/>
          <w:b/>
          <w:bCs/>
          <w:sz w:val="24"/>
        </w:rPr>
        <w:t xml:space="preserve">110. </w:t>
      </w:r>
      <w:r>
        <w:rPr>
          <w:rFonts w:ascii="Arial" w:hAnsi="Arial" w:cs="Arial"/>
          <w:b/>
          <w:bCs/>
          <w:sz w:val="24"/>
        </w:rPr>
        <w:tab/>
      </w:r>
      <w:r w:rsidRPr="00413341">
        <w:rPr>
          <w:rFonts w:ascii="Arial" w:hAnsi="Arial" w:cs="Arial"/>
          <w:b/>
          <w:bCs/>
          <w:sz w:val="24"/>
          <w:highlight w:val="cyan"/>
        </w:rPr>
        <w:t>Fees and costs</w:t>
      </w:r>
    </w:p>
    <w:p w:rsidR="009739D7" w:rsidRPr="00707879" w:rsidRDefault="009739D7" w:rsidP="00707879">
      <w:pPr>
        <w:spacing w:after="120"/>
        <w:rPr>
          <w:rFonts w:ascii="Arial" w:hAnsi="Arial" w:cs="Arial"/>
          <w:b/>
          <w:sz w:val="24"/>
        </w:rPr>
      </w:pPr>
      <w:r w:rsidRPr="00707879">
        <w:rPr>
          <w:rFonts w:ascii="Arial" w:hAnsi="Arial" w:cs="Arial"/>
          <w:b/>
          <w:sz w:val="24"/>
        </w:rPr>
        <w:t>150</w:t>
      </w:r>
      <w:r w:rsidR="008B05BE">
        <w:rPr>
          <w:rFonts w:ascii="Arial" w:hAnsi="Arial" w:cs="Arial"/>
          <w:b/>
          <w:sz w:val="24"/>
        </w:rPr>
        <w:t>.</w:t>
      </w:r>
      <w:r w:rsidRPr="00707879">
        <w:rPr>
          <w:rFonts w:ascii="Arial" w:hAnsi="Arial" w:cs="Arial"/>
          <w:b/>
          <w:sz w:val="24"/>
        </w:rPr>
        <w:t xml:space="preserve"> </w:t>
      </w:r>
      <w:r w:rsidR="00DA6E2B">
        <w:rPr>
          <w:rFonts w:ascii="Arial" w:hAnsi="Arial" w:cs="Arial"/>
          <w:b/>
          <w:sz w:val="24"/>
        </w:rPr>
        <w:tab/>
      </w:r>
      <w:r w:rsidRPr="00707879">
        <w:rPr>
          <w:rFonts w:ascii="Arial" w:hAnsi="Arial" w:cs="Arial"/>
          <w:b/>
          <w:sz w:val="24"/>
        </w:rPr>
        <w:t xml:space="preserve">General </w:t>
      </w:r>
    </w:p>
    <w:p w:rsidR="009739D7" w:rsidRPr="00DA6E2B" w:rsidRDefault="009739D7" w:rsidP="00DA6E2B">
      <w:pPr>
        <w:spacing w:after="120"/>
        <w:rPr>
          <w:rFonts w:ascii="Arial" w:hAnsi="Arial" w:cs="Arial"/>
          <w:b/>
          <w:sz w:val="24"/>
        </w:rPr>
      </w:pPr>
      <w:r w:rsidRPr="00DA6E2B">
        <w:rPr>
          <w:rFonts w:ascii="Arial" w:hAnsi="Arial" w:cs="Arial"/>
          <w:b/>
          <w:sz w:val="24"/>
        </w:rPr>
        <w:t>151</w:t>
      </w:r>
      <w:r w:rsidR="008B05BE">
        <w:rPr>
          <w:rFonts w:ascii="Arial" w:hAnsi="Arial" w:cs="Arial"/>
          <w:b/>
          <w:sz w:val="24"/>
        </w:rPr>
        <w:t>.</w:t>
      </w:r>
      <w:r w:rsidRPr="00DA6E2B">
        <w:rPr>
          <w:rFonts w:ascii="Arial" w:hAnsi="Arial" w:cs="Arial"/>
          <w:b/>
          <w:sz w:val="24"/>
        </w:rPr>
        <w:t xml:space="preserve"> </w:t>
      </w:r>
      <w:r w:rsidR="00DA6E2B" w:rsidRPr="00DA6E2B">
        <w:rPr>
          <w:rFonts w:ascii="Arial" w:hAnsi="Arial" w:cs="Arial"/>
          <w:b/>
          <w:sz w:val="24"/>
        </w:rPr>
        <w:tab/>
      </w:r>
      <w:r w:rsidRPr="00DA6E2B">
        <w:rPr>
          <w:rFonts w:ascii="Arial" w:hAnsi="Arial" w:cs="Arial"/>
          <w:b/>
          <w:sz w:val="24"/>
        </w:rPr>
        <w:t>Sequence of steps to deal with a dispute</w:t>
      </w:r>
    </w:p>
    <w:p w:rsidR="009739D7" w:rsidRPr="00DA6E2B" w:rsidRDefault="009739D7" w:rsidP="00DA6E2B">
      <w:pPr>
        <w:spacing w:after="120"/>
        <w:rPr>
          <w:rFonts w:ascii="Arial" w:hAnsi="Arial" w:cs="Arial"/>
          <w:b/>
          <w:sz w:val="24"/>
        </w:rPr>
      </w:pPr>
      <w:r w:rsidRPr="00DA6E2B">
        <w:rPr>
          <w:rFonts w:ascii="Arial" w:hAnsi="Arial" w:cs="Arial"/>
          <w:b/>
          <w:sz w:val="24"/>
        </w:rPr>
        <w:t>152</w:t>
      </w:r>
      <w:r w:rsidR="008B05BE">
        <w:rPr>
          <w:rFonts w:ascii="Arial" w:hAnsi="Arial" w:cs="Arial"/>
          <w:b/>
          <w:sz w:val="24"/>
        </w:rPr>
        <w:t>.</w:t>
      </w:r>
      <w:r w:rsidRPr="00DA6E2B">
        <w:rPr>
          <w:rFonts w:ascii="Arial" w:hAnsi="Arial" w:cs="Arial"/>
          <w:b/>
          <w:sz w:val="24"/>
        </w:rPr>
        <w:t xml:space="preserve"> </w:t>
      </w:r>
      <w:r w:rsidR="00DA6E2B">
        <w:rPr>
          <w:rFonts w:ascii="Arial" w:hAnsi="Arial" w:cs="Arial"/>
          <w:b/>
          <w:sz w:val="24"/>
        </w:rPr>
        <w:tab/>
      </w:r>
      <w:r w:rsidRPr="00DA6E2B">
        <w:rPr>
          <w:rFonts w:ascii="Arial" w:hAnsi="Arial" w:cs="Arial"/>
          <w:b/>
          <w:sz w:val="24"/>
        </w:rPr>
        <w:t>Procedure before a hearing</w:t>
      </w:r>
    </w:p>
    <w:p w:rsidR="009739D7" w:rsidRPr="00DA6E2B" w:rsidRDefault="009739D7" w:rsidP="00DA6E2B">
      <w:pPr>
        <w:spacing w:after="120"/>
        <w:rPr>
          <w:rFonts w:ascii="Arial" w:hAnsi="Arial" w:cs="Arial"/>
          <w:b/>
          <w:sz w:val="24"/>
        </w:rPr>
      </w:pPr>
      <w:r w:rsidRPr="00DA6E2B">
        <w:rPr>
          <w:rFonts w:ascii="Arial" w:hAnsi="Arial" w:cs="Arial"/>
          <w:b/>
          <w:sz w:val="24"/>
        </w:rPr>
        <w:t>153</w:t>
      </w:r>
      <w:r w:rsidR="008B05BE">
        <w:rPr>
          <w:rFonts w:ascii="Arial" w:hAnsi="Arial" w:cs="Arial"/>
          <w:b/>
          <w:sz w:val="24"/>
        </w:rPr>
        <w:t>.</w:t>
      </w:r>
      <w:r w:rsidRPr="00DA6E2B">
        <w:rPr>
          <w:rFonts w:ascii="Arial" w:hAnsi="Arial" w:cs="Arial"/>
          <w:b/>
          <w:sz w:val="24"/>
        </w:rPr>
        <w:t xml:space="preserve"> </w:t>
      </w:r>
      <w:r w:rsidR="00DA6E2B">
        <w:rPr>
          <w:rFonts w:ascii="Arial" w:hAnsi="Arial" w:cs="Arial"/>
          <w:b/>
          <w:sz w:val="24"/>
        </w:rPr>
        <w:tab/>
      </w:r>
      <w:r w:rsidRPr="00DA6E2B">
        <w:rPr>
          <w:rFonts w:ascii="Arial" w:hAnsi="Arial" w:cs="Arial"/>
          <w:b/>
          <w:sz w:val="24"/>
        </w:rPr>
        <w:t>Procedure at a hearing</w:t>
      </w:r>
    </w:p>
    <w:p w:rsidR="009739D7" w:rsidRPr="003D7507" w:rsidRDefault="009739D7" w:rsidP="003D7507">
      <w:pPr>
        <w:spacing w:after="120"/>
        <w:rPr>
          <w:rFonts w:ascii="Arial" w:hAnsi="Arial" w:cs="Arial"/>
          <w:b/>
          <w:sz w:val="24"/>
        </w:rPr>
      </w:pPr>
      <w:r w:rsidRPr="003D7507">
        <w:rPr>
          <w:rFonts w:ascii="Arial" w:hAnsi="Arial" w:cs="Arial"/>
          <w:b/>
          <w:sz w:val="24"/>
        </w:rPr>
        <w:t>154</w:t>
      </w:r>
      <w:r w:rsidR="008B05BE">
        <w:rPr>
          <w:rFonts w:ascii="Arial" w:hAnsi="Arial" w:cs="Arial"/>
          <w:b/>
          <w:sz w:val="24"/>
        </w:rPr>
        <w:t>.</w:t>
      </w:r>
      <w:r w:rsidRPr="003D7507">
        <w:rPr>
          <w:rFonts w:ascii="Arial" w:hAnsi="Arial" w:cs="Arial"/>
          <w:b/>
          <w:sz w:val="24"/>
        </w:rPr>
        <w:t xml:space="preserve"> </w:t>
      </w:r>
      <w:r w:rsidR="00882305">
        <w:rPr>
          <w:rFonts w:ascii="Arial" w:hAnsi="Arial" w:cs="Arial"/>
          <w:b/>
          <w:sz w:val="24"/>
        </w:rPr>
        <w:tab/>
      </w:r>
      <w:r w:rsidRPr="003D7507">
        <w:rPr>
          <w:rFonts w:ascii="Arial" w:hAnsi="Arial" w:cs="Arial"/>
          <w:b/>
          <w:sz w:val="24"/>
        </w:rPr>
        <w:t>Procedure after a hearing</w:t>
      </w:r>
    </w:p>
    <w:p w:rsidR="009739D7" w:rsidRPr="003D7507" w:rsidRDefault="009739D7" w:rsidP="0060670B">
      <w:pPr>
        <w:spacing w:after="120"/>
        <w:rPr>
          <w:rFonts w:ascii="Arial" w:hAnsi="Arial" w:cs="Arial"/>
          <w:b/>
          <w:sz w:val="24"/>
        </w:rPr>
      </w:pPr>
      <w:r w:rsidRPr="003D7507">
        <w:rPr>
          <w:rFonts w:ascii="Arial" w:hAnsi="Arial" w:cs="Arial"/>
          <w:b/>
          <w:sz w:val="24"/>
        </w:rPr>
        <w:t>155</w:t>
      </w:r>
      <w:r w:rsidR="008B05BE">
        <w:rPr>
          <w:rFonts w:ascii="Arial" w:hAnsi="Arial" w:cs="Arial"/>
          <w:b/>
          <w:sz w:val="24"/>
        </w:rPr>
        <w:t>.</w:t>
      </w:r>
      <w:r w:rsidRPr="003D7507">
        <w:rPr>
          <w:rFonts w:ascii="Arial" w:hAnsi="Arial" w:cs="Arial"/>
          <w:b/>
          <w:sz w:val="24"/>
        </w:rPr>
        <w:t xml:space="preserve"> </w:t>
      </w:r>
      <w:r w:rsidR="003D7507" w:rsidRPr="003D7507">
        <w:rPr>
          <w:rFonts w:ascii="Arial" w:hAnsi="Arial" w:cs="Arial"/>
          <w:b/>
          <w:sz w:val="24"/>
        </w:rPr>
        <w:tab/>
      </w:r>
      <w:r w:rsidRPr="003D7507">
        <w:rPr>
          <w:rFonts w:ascii="Arial" w:hAnsi="Arial" w:cs="Arial"/>
          <w:b/>
          <w:sz w:val="24"/>
        </w:rPr>
        <w:t xml:space="preserve">Considerations regarding children </w:t>
      </w:r>
    </w:p>
    <w:p w:rsidR="00234B87" w:rsidRPr="00234B87" w:rsidRDefault="00234B87" w:rsidP="00234B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17"/>
        </w:rPr>
      </w:pPr>
      <w:r w:rsidRPr="00234B87">
        <w:rPr>
          <w:rFonts w:ascii="Arial" w:hAnsi="Arial" w:cs="Arial"/>
          <w:b/>
          <w:bCs/>
          <w:sz w:val="24"/>
          <w:szCs w:val="17"/>
        </w:rPr>
        <w:t>159</w:t>
      </w:r>
      <w:r w:rsidR="008B05BE">
        <w:rPr>
          <w:rFonts w:ascii="Arial" w:hAnsi="Arial" w:cs="Arial"/>
          <w:b/>
          <w:bCs/>
          <w:sz w:val="24"/>
          <w:szCs w:val="17"/>
        </w:rPr>
        <w:t>.</w:t>
      </w:r>
      <w:r w:rsidRPr="00234B87">
        <w:rPr>
          <w:rFonts w:ascii="Arial" w:hAnsi="Arial" w:cs="Arial"/>
          <w:b/>
          <w:bCs/>
          <w:sz w:val="24"/>
          <w:szCs w:val="17"/>
        </w:rPr>
        <w:t xml:space="preserve"> </w:t>
      </w:r>
      <w:r>
        <w:rPr>
          <w:rFonts w:ascii="Arial" w:hAnsi="Arial" w:cs="Arial"/>
          <w:b/>
          <w:bCs/>
          <w:sz w:val="24"/>
          <w:szCs w:val="17"/>
        </w:rPr>
        <w:tab/>
      </w:r>
      <w:r w:rsidRPr="00234B87">
        <w:rPr>
          <w:rFonts w:ascii="Arial" w:hAnsi="Arial" w:cs="Arial"/>
          <w:b/>
          <w:bCs/>
          <w:sz w:val="24"/>
          <w:szCs w:val="17"/>
        </w:rPr>
        <w:t>Procedure to make a complaint</w:t>
      </w:r>
    </w:p>
    <w:p w:rsidR="00FA33CA" w:rsidRDefault="00FA33CA" w:rsidP="00FA33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</w:rPr>
      </w:pPr>
      <w:r w:rsidRPr="00FA33CA">
        <w:rPr>
          <w:rFonts w:ascii="Arial" w:hAnsi="Arial" w:cs="Arial"/>
          <w:b/>
          <w:bCs/>
          <w:sz w:val="24"/>
        </w:rPr>
        <w:t>160</w:t>
      </w:r>
      <w:r w:rsidR="008B05BE">
        <w:rPr>
          <w:rFonts w:ascii="Arial" w:hAnsi="Arial" w:cs="Arial"/>
          <w:b/>
          <w:bCs/>
          <w:sz w:val="24"/>
        </w:rPr>
        <w:t>.</w:t>
      </w:r>
      <w:r w:rsidRPr="00FA33C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 w:rsidRPr="00FA33CA">
        <w:rPr>
          <w:rFonts w:ascii="Arial" w:hAnsi="Arial" w:cs="Arial"/>
          <w:b/>
          <w:bCs/>
          <w:sz w:val="24"/>
        </w:rPr>
        <w:t>Procedure to deal with a complaint or protest appeal</w:t>
      </w:r>
    </w:p>
    <w:p w:rsidR="00DA6E2B" w:rsidRPr="008B05BE" w:rsidRDefault="008B05BE" w:rsidP="00266D9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161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to deal with an appeal against a decision of the Commissioner</w:t>
      </w:r>
    </w:p>
    <w:p w:rsidR="008B05BE" w:rsidRPr="008B05BE" w:rsidRDefault="008B05BE" w:rsidP="008B0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162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to deal with a complaint which involves misconduct or serious</w:t>
      </w:r>
      <w:r w:rsidR="009A01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5BE">
        <w:rPr>
          <w:rFonts w:ascii="Arial" w:hAnsi="Arial" w:cs="Arial"/>
          <w:b/>
          <w:bCs/>
          <w:sz w:val="24"/>
          <w:szCs w:val="24"/>
        </w:rPr>
        <w:t>misconduct liable to bring the sport into disrepute by reference to a Disciplinary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Committee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163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Procedure at a Disciplinary Committee hearing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164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Procedure after a Disciplinary Committee hearing</w:t>
      </w:r>
    </w:p>
    <w:p w:rsidR="008B05BE" w:rsidRPr="008B05BE" w:rsidRDefault="008B05BE" w:rsidP="008B0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165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Procedure to deal with an appeal against a final decision of a Disciplinary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Committee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167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Provision of persons to deal with dispute resolution procedures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168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Agreement to refer a complaint to arbitration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169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to deal with a complaint by arbitration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170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for an arbitration hearing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after arbitration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to deal with an appeal against a final arbitration decision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to deal with a complaint by referral to an expert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to deal with a complaint by mediation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Procedures for an Appeal Committee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at an Appeal Committee hearing</w:t>
      </w:r>
    </w:p>
    <w:p w:rsidR="008B05BE" w:rsidRP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Procedure after an Appeal Committee hearing</w:t>
      </w:r>
    </w:p>
    <w:p w:rsidR="008B05BE" w:rsidRDefault="008B05BE" w:rsidP="008B0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B05BE">
        <w:rPr>
          <w:rFonts w:ascii="Arial" w:hAnsi="Arial" w:cs="Arial"/>
          <w:b/>
          <w:bCs/>
          <w:sz w:val="24"/>
          <w:szCs w:val="24"/>
        </w:rPr>
        <w:t>178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B05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05BE">
        <w:rPr>
          <w:rFonts w:ascii="Arial" w:hAnsi="Arial" w:cs="Arial"/>
          <w:b/>
          <w:bCs/>
          <w:sz w:val="24"/>
          <w:szCs w:val="24"/>
        </w:rPr>
        <w:t>Administration procedure</w:t>
      </w:r>
    </w:p>
    <w:p w:rsidR="009A01ED" w:rsidRDefault="009A01ED" w:rsidP="009A01E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9A01ED">
        <w:rPr>
          <w:rFonts w:ascii="Arial" w:hAnsi="Arial" w:cs="Arial"/>
          <w:b/>
          <w:sz w:val="24"/>
        </w:rPr>
        <w:t>241.</w:t>
      </w:r>
      <w:r w:rsidRPr="009A01ED">
        <w:rPr>
          <w:rFonts w:ascii="Arial" w:hAnsi="Arial" w:cs="Arial"/>
          <w:b/>
          <w:sz w:val="24"/>
        </w:rPr>
        <w:tab/>
      </w:r>
      <w:r w:rsidRPr="009A01ED">
        <w:rPr>
          <w:rFonts w:ascii="Arial" w:hAnsi="Arial" w:cs="Arial"/>
          <w:b/>
          <w:sz w:val="24"/>
          <w:highlight w:val="cyan"/>
        </w:rPr>
        <w:t>Child Protection</w:t>
      </w:r>
      <w:r w:rsidRPr="009A01ED">
        <w:rPr>
          <w:rFonts w:ascii="Arial" w:hAnsi="Arial" w:cs="Arial"/>
          <w:b/>
          <w:sz w:val="24"/>
        </w:rPr>
        <w:t xml:space="preserve"> </w:t>
      </w:r>
    </w:p>
    <w:p w:rsidR="00413341" w:rsidRDefault="009A01ED" w:rsidP="008274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A01ED">
        <w:rPr>
          <w:rFonts w:ascii="Arial" w:hAnsi="Arial" w:cs="Arial"/>
          <w:b/>
          <w:bCs/>
          <w:sz w:val="24"/>
          <w:szCs w:val="17"/>
        </w:rPr>
        <w:t>281</w:t>
      </w:r>
      <w:r>
        <w:rPr>
          <w:rFonts w:ascii="Arial" w:hAnsi="Arial" w:cs="Arial"/>
          <w:b/>
          <w:bCs/>
          <w:sz w:val="24"/>
          <w:szCs w:val="17"/>
        </w:rPr>
        <w:t>.</w:t>
      </w:r>
      <w:r>
        <w:rPr>
          <w:rFonts w:ascii="Arial" w:hAnsi="Arial" w:cs="Arial"/>
          <w:b/>
          <w:bCs/>
          <w:sz w:val="24"/>
          <w:szCs w:val="17"/>
        </w:rPr>
        <w:tab/>
      </w:r>
      <w:r w:rsidRPr="009A01ED">
        <w:rPr>
          <w:rFonts w:ascii="Arial" w:hAnsi="Arial" w:cs="Arial"/>
          <w:b/>
          <w:sz w:val="24"/>
          <w:szCs w:val="17"/>
          <w:highlight w:val="cyan"/>
        </w:rPr>
        <w:t>Club discipline and internal dispute procedures</w:t>
      </w:r>
    </w:p>
    <w:p w:rsidR="00413341" w:rsidRDefault="00413341" w:rsidP="00023E16">
      <w:pPr>
        <w:spacing w:after="0" w:line="240" w:lineRule="auto"/>
        <w:rPr>
          <w:rFonts w:ascii="Arial" w:hAnsi="Arial" w:cs="Arial"/>
        </w:rPr>
      </w:pPr>
    </w:p>
    <w:p w:rsidR="00413341" w:rsidRDefault="00413341" w:rsidP="00023E16">
      <w:pPr>
        <w:spacing w:after="0" w:line="240" w:lineRule="auto"/>
        <w:rPr>
          <w:rFonts w:ascii="Arial" w:hAnsi="Arial" w:cs="Arial"/>
        </w:rPr>
      </w:pPr>
    </w:p>
    <w:p w:rsidR="00413341" w:rsidRDefault="00413341" w:rsidP="00413341">
      <w:pPr>
        <w:spacing w:after="0" w:line="240" w:lineRule="auto"/>
        <w:rPr>
          <w:rFonts w:ascii="Univers" w:hAnsi="Univers" w:cs="Univers"/>
          <w:sz w:val="17"/>
          <w:szCs w:val="17"/>
        </w:rPr>
      </w:pPr>
    </w:p>
    <w:p w:rsidR="00413341" w:rsidRDefault="00413341" w:rsidP="00413341">
      <w:pPr>
        <w:spacing w:after="0" w:line="240" w:lineRule="auto"/>
        <w:rPr>
          <w:rFonts w:ascii="Arial" w:hAnsi="Arial" w:cs="Arial"/>
        </w:rPr>
      </w:pPr>
    </w:p>
    <w:sectPr w:rsidR="00413341" w:rsidSect="0060670B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27" w:rsidRDefault="00652C27" w:rsidP="0060670B">
      <w:pPr>
        <w:spacing w:after="0" w:line="240" w:lineRule="auto"/>
      </w:pPr>
      <w:r>
        <w:separator/>
      </w:r>
    </w:p>
  </w:endnote>
  <w:endnote w:type="continuationSeparator" w:id="0">
    <w:p w:rsidR="00652C27" w:rsidRDefault="00652C27" w:rsidP="0060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frm721 Blk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5D83" w:rsidRDefault="00652C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A55">
          <w:rPr>
            <w:noProof/>
          </w:rPr>
          <w:t>1</w:t>
        </w:r>
        <w:r>
          <w:rPr>
            <w:noProof/>
          </w:rPr>
          <w:fldChar w:fldCharType="end"/>
        </w:r>
        <w:r w:rsidR="00985D83">
          <w:t xml:space="preserve"> | </w:t>
        </w:r>
        <w:r w:rsidR="00985D83">
          <w:rPr>
            <w:color w:val="7F7F7F" w:themeColor="background1" w:themeShade="7F"/>
            <w:spacing w:val="60"/>
          </w:rPr>
          <w:t>Page</w:t>
        </w:r>
      </w:p>
    </w:sdtContent>
  </w:sdt>
  <w:p w:rsidR="00985D83" w:rsidRDefault="00985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27" w:rsidRDefault="00652C27" w:rsidP="0060670B">
      <w:pPr>
        <w:spacing w:after="0" w:line="240" w:lineRule="auto"/>
      </w:pPr>
      <w:r>
        <w:separator/>
      </w:r>
    </w:p>
  </w:footnote>
  <w:footnote w:type="continuationSeparator" w:id="0">
    <w:p w:rsidR="00652C27" w:rsidRDefault="00652C27" w:rsidP="0060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CB5"/>
    <w:multiLevelType w:val="hybridMultilevel"/>
    <w:tmpl w:val="C18EEA8A"/>
    <w:lvl w:ilvl="0" w:tplc="945034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3C12"/>
    <w:multiLevelType w:val="hybridMultilevel"/>
    <w:tmpl w:val="6CC2E6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31447"/>
    <w:multiLevelType w:val="hybridMultilevel"/>
    <w:tmpl w:val="6CF4522A"/>
    <w:lvl w:ilvl="0" w:tplc="5D5038E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6"/>
    <w:rsid w:val="00023E16"/>
    <w:rsid w:val="00085433"/>
    <w:rsid w:val="000E55A2"/>
    <w:rsid w:val="000F50E6"/>
    <w:rsid w:val="00207609"/>
    <w:rsid w:val="00234B87"/>
    <w:rsid w:val="00240A33"/>
    <w:rsid w:val="00266D93"/>
    <w:rsid w:val="00364F28"/>
    <w:rsid w:val="003D7507"/>
    <w:rsid w:val="00404A72"/>
    <w:rsid w:val="00413341"/>
    <w:rsid w:val="004208BA"/>
    <w:rsid w:val="00431A0C"/>
    <w:rsid w:val="00497F7C"/>
    <w:rsid w:val="004F2DED"/>
    <w:rsid w:val="00552A56"/>
    <w:rsid w:val="0060670B"/>
    <w:rsid w:val="006439E1"/>
    <w:rsid w:val="00652C27"/>
    <w:rsid w:val="00677FF8"/>
    <w:rsid w:val="00685F64"/>
    <w:rsid w:val="00707879"/>
    <w:rsid w:val="0072695B"/>
    <w:rsid w:val="00797A55"/>
    <w:rsid w:val="007E6204"/>
    <w:rsid w:val="00807B95"/>
    <w:rsid w:val="008274C0"/>
    <w:rsid w:val="00882305"/>
    <w:rsid w:val="008A635D"/>
    <w:rsid w:val="008B05BE"/>
    <w:rsid w:val="00906231"/>
    <w:rsid w:val="009739D7"/>
    <w:rsid w:val="00985D83"/>
    <w:rsid w:val="009A01ED"/>
    <w:rsid w:val="009E13F2"/>
    <w:rsid w:val="00A02461"/>
    <w:rsid w:val="00A05199"/>
    <w:rsid w:val="00A70A6B"/>
    <w:rsid w:val="00AF7A09"/>
    <w:rsid w:val="00B824C6"/>
    <w:rsid w:val="00B85C51"/>
    <w:rsid w:val="00C94B7B"/>
    <w:rsid w:val="00D31091"/>
    <w:rsid w:val="00D50BCD"/>
    <w:rsid w:val="00DA5E2C"/>
    <w:rsid w:val="00DA6E2B"/>
    <w:rsid w:val="00DF7682"/>
    <w:rsid w:val="00EB4961"/>
    <w:rsid w:val="00ED403C"/>
    <w:rsid w:val="00F51EFD"/>
    <w:rsid w:val="00FA33CA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49F61-B150-48DA-8594-70D73E43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6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70B"/>
  </w:style>
  <w:style w:type="paragraph" w:styleId="Footer">
    <w:name w:val="footer"/>
    <w:basedOn w:val="Normal"/>
    <w:link w:val="FooterChar"/>
    <w:uiPriority w:val="99"/>
    <w:unhideWhenUsed/>
    <w:rsid w:val="00606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0B"/>
  </w:style>
  <w:style w:type="character" w:styleId="Hyperlink">
    <w:name w:val="Hyperlink"/>
    <w:basedOn w:val="DefaultParagraphFont"/>
    <w:uiPriority w:val="99"/>
    <w:unhideWhenUsed/>
    <w:rsid w:val="00404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231"/>
    <w:pPr>
      <w:ind w:left="720"/>
      <w:contextualSpacing/>
    </w:pPr>
  </w:style>
  <w:style w:type="paragraph" w:customStyle="1" w:styleId="Default">
    <w:name w:val="Default"/>
    <w:rsid w:val="00DA5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don-swimmin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77D0-817D-4C82-864B-4516A034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Emma Bryant</cp:lastModifiedBy>
  <cp:revision>2</cp:revision>
  <dcterms:created xsi:type="dcterms:W3CDTF">2014-07-15T18:09:00Z</dcterms:created>
  <dcterms:modified xsi:type="dcterms:W3CDTF">2014-07-15T18:09:00Z</dcterms:modified>
</cp:coreProperties>
</file>