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0C" w:rsidRPr="005E63A3" w:rsidRDefault="00A25F0C" w:rsidP="00A25F0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ROLE OF THE SECRETARY</w:t>
      </w:r>
    </w:p>
    <w:p w:rsidR="005E63A3" w:rsidRDefault="001F1F4C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 conjunction with the Office Administrator, t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he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Club 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Secretary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oversees 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administration, information and</w:t>
      </w:r>
      <w:r w:rsid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communication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for the Club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Combined, they are essential to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the smooth running of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our C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lub. The Secretary is also</w:t>
      </w:r>
      <w:r w:rsid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 link between members, potential members and external organisations e.g. pool</w:t>
      </w:r>
      <w:r w:rsid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operators, local authorities, and the ASA Regions. The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</w:t>
      </w:r>
      <w:r w:rsidR="005E63A3"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lub Secretary 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is part of the Committee. 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DUTIES OF CLUB SECRETARY: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act as a main point of contact for the club, maintain records and information in relation to queries, all administration and communications including competition events,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affiliations, subscriptions, memberships, bookings, training of volunteers and mailings.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deal with the day to day running of the club including all correspondence (both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internally and externally)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process and deliver appropriate correspondence and information to and from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County, Region and National ASA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organise committee meetings and AGMs, preparing agendas, taking minutes, and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distributing and communicating these as appropriate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liaise with other club committee members to ensure all appropriate administration is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 place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represent the club at meetings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have a knowledge and understanding of roles and responsibilities of other club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committee members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maintain up to date contact details of all members, committee members, other key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club personnel and ASA secretaries at national, regional and county level</w:t>
      </w:r>
    </w:p>
    <w:p w:rsid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COMMITMENT / TIME FOR THE ROLE</w:t>
      </w:r>
    </w:p>
    <w:p w:rsidR="005E63A3" w:rsidRPr="005E63A3" w:rsidRDefault="001F1F4C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Typical commitment is 4-6 hours per month with some extra time required to prepare for the AGM. </w:t>
      </w:r>
    </w:p>
    <w:p w:rsid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SKILLS AND QUALITIES REQUIRED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Enthusiastic with a good knowledge of the club, and people within the club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Be an excellent communicator, with good verbal and written skills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Administration skills, including word processing, and minute taking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Sound organisational skills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Able to maintain confidentiality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Able to work in partnership with others, both within and outside of the club</w:t>
      </w:r>
    </w:p>
    <w:p w:rsidR="005E63A3" w:rsidRPr="005E63A3" w:rsidRDefault="005E63A3" w:rsidP="005E63A3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Able to represent the club at external meetings</w:t>
      </w:r>
    </w:p>
    <w:p w:rsid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TOOLS FOR THE ROLE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lastRenderedPageBreak/>
        <w:t>The following are deemed to be essential items for club secretaries to have in order to do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their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role: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Use of a computer and email address to produce letters, emails, reports, minutes, and</w:t>
      </w: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store and record information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Filing system to record all letters and correspondence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Notebooks for minutes and meetings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Annual diary/chart to record the club’s activities, meetings, competitions, training times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Club headed stationery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Telephone with access to an answer phone facility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ASA checklist for new club secretaries (see ASA good club guide for a Secretary)</w:t>
      </w:r>
    </w:p>
    <w:p w:rsidR="005E63A3" w:rsidRPr="005E63A3" w:rsidRDefault="005E63A3" w:rsidP="005E63A3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ASA administrator calendar (see ASA good club guide for a Secretary)</w:t>
      </w:r>
    </w:p>
    <w:p w:rsid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ASA CHECKLIST FOR NEW CLUB SECRETARIES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 ASA has published a helpful checklist for new secretaries. There are certain</w:t>
      </w:r>
      <w:r w:rsidR="0018482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documents which club secretaries should have in their possession, and there are</w:t>
      </w:r>
      <w:r w:rsidR="006427D4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documents which other club officers may hold, but club secretaries should be aware that</w:t>
      </w:r>
      <w:r w:rsidR="006427D4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they exist, and where to locate them.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3438"/>
        <w:gridCol w:w="3438"/>
      </w:tblGrid>
      <w:tr w:rsidR="004624B5" w:rsidRPr="004624B5" w:rsidTr="004624B5">
        <w:tc>
          <w:tcPr>
            <w:tcW w:w="3438" w:type="dxa"/>
            <w:shd w:val="clear" w:color="auto" w:fill="FFC000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Documentation</w:t>
            </w:r>
          </w:p>
        </w:tc>
        <w:tc>
          <w:tcPr>
            <w:tcW w:w="3438" w:type="dxa"/>
            <w:shd w:val="clear" w:color="auto" w:fill="FFC000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3438" w:type="dxa"/>
            <w:shd w:val="clear" w:color="auto" w:fill="FFC000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Available from</w:t>
            </w: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t>ASA Handbook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Sent annually to club Secretary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ASA office: Operations department. 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Also available on the ASA website</w:t>
            </w: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Insurance Certificate and information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Sent annually following payment of membership fees. May be held by the Treasurer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office – Systems department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Accident and incident book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Replaced on request when full. To be held by named officer within club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office – Customer Services department</w:t>
            </w: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Other insurance policies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Separately arranged with the Insurance brokers – may be held by the Treasurer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Insurance company</w:t>
            </w: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Wave power: Child Protection guidelines and procedures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May be held by the Welfare officer and displayed on a Club </w:t>
            </w:r>
            <w:proofErr w:type="spellStart"/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noticeboard</w:t>
            </w:r>
            <w:proofErr w:type="spellEnd"/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t>ASA Office – Customer Services department</w:t>
            </w: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Video log book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Replaced upon request when full. 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May be held by Welfare officer </w:t>
            </w: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lastRenderedPageBreak/>
              <w:t>or Competition Secretary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lastRenderedPageBreak/>
              <w:t>ASA Office – Customer Services department</w:t>
            </w: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lastRenderedPageBreak/>
              <w:t>Copy of club membership return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May be held by Membership Officer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office – Systems department</w:t>
            </w: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Club constitution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t>Club minutes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Current minute book may be held by minute Secretary. Historical minutes should be with club Secretary or known archives.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Swimming Times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Copy sent to Secretary each month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– Swimming Times office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Wavelength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Copy sent each month to Secretary with Swimming Times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– Swimming Times office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624B5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Annual report and financial statement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Sent annually to Club Secretary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– Marketing department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Handling internal club disputes.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Copy sent to club Secretary upon affiliation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ASA – customer services. </w:t>
            </w:r>
          </w:p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Also available on website</w:t>
            </w:r>
          </w:p>
        </w:tc>
      </w:tr>
      <w:tr w:rsidR="00A63723" w:rsidRPr="004624B5" w:rsidTr="004624B5"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Regional Handbook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Sent annually to club Secretary</w:t>
            </w:r>
          </w:p>
        </w:tc>
        <w:tc>
          <w:tcPr>
            <w:tcW w:w="3438" w:type="dxa"/>
          </w:tcPr>
          <w:p w:rsidR="00A63723" w:rsidRPr="004624B5" w:rsidRDefault="00A63723" w:rsidP="004624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624B5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>ASA Regional office</w:t>
            </w:r>
          </w:p>
        </w:tc>
      </w:tr>
    </w:tbl>
    <w:p w:rsidR="00A63723" w:rsidRPr="005E63A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CLUB COMMITTEE MEETINGS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 committee is a group of elected people who meet regularly to discuss and make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decisions on the operation and activities of a club. The business undertaken at a committee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meeting is normally in 2 key areas:</w:t>
      </w:r>
    </w:p>
    <w:p w:rsidR="005E63A3" w:rsidRPr="00A63723" w:rsidRDefault="005E63A3" w:rsidP="00A63723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Items for information. This relates to events that have already happened or decisions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already made. Verbal and/or written reports are given to inform members, who then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have an opportunity to ask questions or seek clarification</w:t>
      </w:r>
    </w:p>
    <w:p w:rsidR="005E63A3" w:rsidRPr="00A63723" w:rsidRDefault="005E63A3" w:rsidP="00A63723">
      <w:pPr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Items for debate. This relates to future events. This enables the whole group to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discuss the issues and develop options.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TOP TIPS FOR ORGANISING MEETINGS</w:t>
      </w:r>
    </w:p>
    <w:p w:rsidR="005E63A3" w:rsidRPr="00A6372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Prepare a schedule of club meetings a year in advance to ensure everyone is aware of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date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Great practice to hold these on a set day, or set week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each month to be consistent and help others to remember</w:t>
      </w:r>
    </w:p>
    <w:p w:rsidR="005E63A3" w:rsidRPr="005E63A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Consult with the Chairperson on the agenda for the meeting</w:t>
      </w:r>
    </w:p>
    <w:p w:rsidR="005E63A3" w:rsidRPr="00A6372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lastRenderedPageBreak/>
        <w:t>Provide confirmation of meeting dates (some constitutions will require you to do this,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particularly AGMs)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5E63A3" w:rsidRPr="00A6372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Provide an agenda for meetings, and where possible timings for agenda items to guide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people in their planning and preparations for meetings. Also confirm date, time and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venue information to all attendees</w:t>
      </w:r>
    </w:p>
    <w:p w:rsidR="005E63A3" w:rsidRPr="00A6372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Circulate minutes of the last meeting, along with any papers or reports to be read in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advance of the meeting</w:t>
      </w:r>
    </w:p>
    <w:p w:rsidR="005E63A3" w:rsidRPr="00A63723" w:rsidRDefault="005E63A3" w:rsidP="00A63723">
      <w:pPr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Agree with the attendees of the meeting what an acceptable time is to circulate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information in advance of a meeting. Good practice is 7-10 days, although AGMs will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have set timescales for information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MINUTE TAKING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At all meetings, someone should be appointed to record minutes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, usually the Club Secretary.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Meeting minutes should be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clear and concise and be a true reflection of discussions. Decisions and actions should be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clearly recorded and agreed by members of the committee.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TOP TIPS FOR MINUTE TAKING: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List the people present, and those who sent apologies. Circulating a list for people to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sign in will save you time here if there are large numbers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At the end of a discussion during the meeting, summarise what you have recorded to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ensure you have interpreted the conversations correctly. Also confirm who is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responsible for any actions, and a date to be completed by</w:t>
      </w:r>
    </w:p>
    <w:p w:rsidR="005E63A3" w:rsidRPr="005E63A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Write the minutes in the same order as the agenda, and keep them short and concise</w:t>
      </w:r>
    </w:p>
    <w:p w:rsidR="005E63A3" w:rsidRPr="005E63A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Be objective in writing the meetings, and not biased towards any decisions</w:t>
      </w:r>
    </w:p>
    <w:p w:rsidR="005E63A3" w:rsidRPr="005E63A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Write up minutes straight after a meeting, whilst memories are still fresh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Circulate minutes to the committee as soon as possible afte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r the meeting, so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those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who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were absent know what happened, and those with actions are prompted to follow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up as appropriate</w:t>
      </w:r>
    </w:p>
    <w:p w:rsidR="005E63A3" w:rsidRPr="005E63A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Make a diary note to follow up actions with people after 2 weeks to check progress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Follow the ASA constitutional guidance for producing minutes of AGMs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Great words to use consistently in minutes are as follows:</w:t>
      </w:r>
    </w:p>
    <w:p w:rsidR="005E63A3" w:rsidRPr="005E63A3" w:rsidRDefault="005E63A3" w:rsidP="00A63723">
      <w:pPr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Agreed: indicates a strong consensus to support a recommended course of action</w:t>
      </w:r>
    </w:p>
    <w:p w:rsidR="005E63A3" w:rsidRPr="005E63A3" w:rsidRDefault="005E63A3" w:rsidP="00A63723">
      <w:pPr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Noted: indicates that a matter was reported, but no decision was necessary</w:t>
      </w:r>
    </w:p>
    <w:p w:rsidR="005E63A3" w:rsidRPr="005E63A3" w:rsidRDefault="005E63A3" w:rsidP="00A63723">
      <w:pPr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Received: indicates that a report was presented and accepted</w:t>
      </w:r>
    </w:p>
    <w:p w:rsidR="005E63A3" w:rsidRPr="005E63A3" w:rsidRDefault="005E63A3" w:rsidP="00A63723">
      <w:pPr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Approved: indicates that a recommendation has been endorsed</w:t>
      </w:r>
    </w:p>
    <w:p w:rsidR="005E63A3" w:rsidRPr="005E63A3" w:rsidRDefault="005E63A3" w:rsidP="00A63723">
      <w:pPr>
        <w:numPr>
          <w:ilvl w:val="1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Recognised: indicates that information was accepted, but no decision was taken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Resolved – indicates that a motion was formally proposed, voted upon and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passed.</w:t>
      </w:r>
    </w:p>
    <w:p w:rsidR="005E63A3" w:rsidRPr="00A63723" w:rsidRDefault="005E63A3" w:rsidP="00A63723">
      <w:pPr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Circulate and publicise non-confidential reports from Committee meetings to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demonstrate the Club’s progress and achievements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ANNUAL GENERAL MEETINGS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This is an annual open meeting for any club member to attend. The purpose of an AGM is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to:</w:t>
      </w:r>
    </w:p>
    <w:p w:rsidR="005E63A3" w:rsidRPr="001F1F4C" w:rsidRDefault="005E63A3" w:rsidP="00A63723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Present key information about the club, such as its finances and achievements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throughout the year</w:t>
      </w:r>
    </w:p>
    <w:p w:rsidR="005E63A3" w:rsidRPr="005E63A3" w:rsidRDefault="005E63A3" w:rsidP="00A63723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Elect officers for the club</w:t>
      </w:r>
    </w:p>
    <w:p w:rsidR="005E63A3" w:rsidRPr="005E63A3" w:rsidRDefault="005E63A3" w:rsidP="00A63723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Discuss and vote upon amendments to the constitution or rules</w:t>
      </w:r>
    </w:p>
    <w:p w:rsidR="005E63A3" w:rsidRPr="005E63A3" w:rsidRDefault="005E63A3" w:rsidP="00A63723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Consider the previous year’s annual report</w:t>
      </w:r>
    </w:p>
    <w:p w:rsidR="005E63A3" w:rsidRPr="005E63A3" w:rsidRDefault="005E63A3" w:rsidP="00A63723">
      <w:pPr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Hear the views of club members regarding the way the club is being managed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Prior notice 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of the AGM must be given to all Club members. In conjunction with the Club President, the Secretary will agree Committee roles that are due for re-election and arrange for nomination papers to be made available to Club Members. The Secretary will receive completed nominations and schedule these for ratification and appointment at the AGM. 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 ASA has produced guidance on procedures for AGMs in the document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“Recommended club constitution and guidance notes for clubs in ASA Regions” (July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2006). Further details follow at the end of this resource.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SPECIAL (EXTRAORDINARY) GENERAL MEETINGS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These may be called at any time by the club committee, or a specified number of members,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discuss issues that require consultation with, and decisions by the club membership, for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example changes to the constitution which will not wait until the AGM. Further details are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provided in the ASA club constitution document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MOVING ON FROM YOUR ROLE………..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Have you thought about how you will ensure all your knowledge and experience is passed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on to a person taking over from you, when you decide </w:t>
      </w:r>
      <w:proofErr w:type="spell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its</w:t>
      </w:r>
      <w:proofErr w:type="spell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time to move on?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Here are some suggestions to ensure a smooth transition, and to ensure the person taking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over from you has the information and resources they need:</w:t>
      </w:r>
    </w:p>
    <w:p w:rsidR="005E63A3" w:rsidRPr="00A6372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Try to give as much notice to the club that you are moving on, in order to allow the club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 recruit / elect another volunteer</w:t>
      </w:r>
    </w:p>
    <w:p w:rsidR="005E63A3" w:rsidRPr="00A6372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Assist in developing an up to date role description and advert for the post based on your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experience in the role, and think of any people that may be interested</w:t>
      </w:r>
    </w:p>
    <w:p w:rsidR="005E63A3" w:rsidRPr="00A6372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Think about the type of information you would like to receive if you were to volunteer for</w:t>
      </w:r>
      <w:r w:rsidR="00A63723"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this position, and the format you would like to receive it in 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g. one big file, a face to face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hand over meeting, hand over in a 2 week period to not overload with information</w:t>
      </w:r>
    </w:p>
    <w:p w:rsidR="005E63A3" w:rsidRPr="005E63A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Prepare an information pack for the new volunteer to assist them in their role</w:t>
      </w:r>
    </w:p>
    <w:p w:rsidR="005E63A3" w:rsidRPr="005E63A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lastRenderedPageBreak/>
        <w:t>Prepare a list of any outstanding work/issues</w:t>
      </w:r>
    </w:p>
    <w:p w:rsidR="005E63A3" w:rsidRPr="005E63A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Prepare a top tips or similar list to help a new volunteer</w:t>
      </w:r>
    </w:p>
    <w:p w:rsidR="005E63A3" w:rsidRPr="005E63A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Provide a list of key contacts or people who can assist a new volunteer</w:t>
      </w:r>
    </w:p>
    <w:p w:rsidR="005E63A3" w:rsidRPr="00A6372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Hand over hard copies of any files or important correspondence. Put electronic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information onto a USB stick or disk</w:t>
      </w:r>
    </w:p>
    <w:p w:rsidR="005E63A3" w:rsidRPr="005E63A3" w:rsidRDefault="005E63A3" w:rsidP="00A63723">
      <w:pPr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Offer to mentor the new volunteer in this role for an agreed period of time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SUMMARY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We hope you have found this guide informative in guiding you in your role, and providing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you with information and helpful tips. We wish you a great experience in your role and</w:t>
      </w:r>
      <w:r w:rsidR="001F1F4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thank you once again for all your time and commitment you are giving to the </w:t>
      </w:r>
      <w:r w:rsidR="00A637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Club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FURTHER INFORMATION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running</w:t>
      </w: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sports</w:t>
      </w:r>
      <w:proofErr w:type="spellEnd"/>
      <w:proofErr w:type="gramEnd"/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has a series of top tips that can be downloaded for free. These include tips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on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health and safety of volunteers, recruiting young volunteers and older volunteers.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Available at www.runningsports.org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ASA website pages dedicated to volunteers……….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Did you know the ASA website has a dedicated section for volunteers? To find this section,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go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to </w:t>
      </w:r>
      <w:r w:rsidRPr="005E63A3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>www.britishswimming.org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 and click on the “club” tab at the top of the home page.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When you are through to the “club” page, click on the “volunteers” link on the left hand side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of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the page.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Your </w:t>
      </w:r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ASA County Workforce Co-ordinator </w:t>
      </w:r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may be able to provide guidance and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assistance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to you in your role. Further details are available on the British Swimming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website</w:t>
      </w:r>
      <w:proofErr w:type="gramEnd"/>
      <w:r w:rsidRPr="005E63A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:rsidR="00A63723" w:rsidRDefault="00A6372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proofErr w:type="gramStart"/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ASA Club Constitutional guidance.</w:t>
      </w:r>
      <w:proofErr w:type="gramEnd"/>
      <w:r w:rsidRPr="005E63A3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 xml:space="preserve"> Link to page on ASA website:</w:t>
      </w:r>
    </w:p>
    <w:p w:rsidR="005E63A3" w:rsidRPr="005E63A3" w:rsidRDefault="005E63A3" w:rsidP="005E63A3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lang w:eastAsia="en-GB"/>
        </w:rPr>
      </w:pPr>
      <w:r w:rsidRPr="005E63A3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>http://www.britishswimming.org/vsite/vfile/page/fileurl/0,11040,5157-182967-200185-</w:t>
      </w:r>
    </w:p>
    <w:p w:rsidR="00B85F8A" w:rsidRPr="005E63A3" w:rsidRDefault="005E63A3" w:rsidP="005E63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63A3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>120448-0-file</w:t>
      </w:r>
      <w:proofErr w:type="gramStart"/>
      <w:r w:rsidRPr="005E63A3">
        <w:rPr>
          <w:rFonts w:asciiTheme="minorHAnsi" w:hAnsiTheme="minorHAnsi" w:cstheme="minorHAnsi"/>
          <w:color w:val="0000FF"/>
          <w:sz w:val="24"/>
          <w:szCs w:val="24"/>
          <w:lang w:eastAsia="en-GB"/>
        </w:rPr>
        <w:t>,00.pdf</w:t>
      </w:r>
      <w:proofErr w:type="gramEnd"/>
    </w:p>
    <w:p w:rsidR="00B85F8A" w:rsidRPr="005E63A3" w:rsidRDefault="00B85F8A" w:rsidP="00A25F0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85F8A" w:rsidRPr="005E63A3" w:rsidRDefault="00B85F8A" w:rsidP="00A25F0C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85F8A" w:rsidRPr="005E63A3" w:rsidSect="00242BA8">
      <w:headerReference w:type="default" r:id="rId7"/>
      <w:footerReference w:type="default" r:id="rId8"/>
      <w:pgSz w:w="11907" w:h="16840" w:code="9"/>
      <w:pgMar w:top="567" w:right="907" w:bottom="720" w:left="907" w:header="794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10" w:rsidRDefault="00316110" w:rsidP="00510EF4">
      <w:r>
        <w:separator/>
      </w:r>
    </w:p>
  </w:endnote>
  <w:endnote w:type="continuationSeparator" w:id="0">
    <w:p w:rsidR="00316110" w:rsidRDefault="00316110" w:rsidP="0051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4C38B6" w:rsidP="00510EF4">
    <w:pPr>
      <w:pStyle w:val="Footer"/>
    </w:pPr>
  </w:p>
  <w:p w:rsidR="004C38B6" w:rsidRDefault="00E62568" w:rsidP="00510EF4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39pt;visibility:visible">
          <v:imagedata r:id="rId1" o:title="swim-21"/>
        </v:shape>
      </w:pict>
    </w:r>
    <w:r w:rsidR="004C38B6">
      <w:t xml:space="preserve">                           </w:t>
    </w:r>
    <w:r>
      <w:rPr>
        <w:noProof/>
        <w:lang w:eastAsia="en-GB"/>
      </w:rPr>
      <w:pict>
        <v:shape id="Picture 3" o:spid="_x0000_i1026" type="#_x0000_t75" style="width:2in;height:84pt;visibility:visible">
          <v:imagedata r:id="rId2" o:title=""/>
        </v:shape>
      </w:pict>
    </w:r>
    <w:r w:rsidR="004C38B6">
      <w:t xml:space="preserve">                            </w:t>
    </w:r>
    <w:r>
      <w:pict>
        <v:shape id="_x0000_i1027" type="#_x0000_t75" style="width:92pt;height:60pt">
          <v:imagedata r:id="rId3" o:title=""/>
        </v:shape>
      </w:pict>
    </w:r>
    <w:r w:rsidR="004C38B6">
      <w:t xml:space="preserve">          </w:t>
    </w:r>
  </w:p>
  <w:p w:rsidR="004C38B6" w:rsidRDefault="004C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10" w:rsidRDefault="00316110" w:rsidP="00510EF4">
      <w:r>
        <w:separator/>
      </w:r>
    </w:p>
  </w:footnote>
  <w:footnote w:type="continuationSeparator" w:id="0">
    <w:p w:rsidR="00316110" w:rsidRDefault="00316110" w:rsidP="0051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6" w:rsidRDefault="00650920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  <w:r>
      <w:rPr>
        <w:rFonts w:asciiTheme="minorHAnsi" w:hAnsiTheme="minorHAnsi" w:cstheme="minorHAnsi"/>
        <w:b/>
        <w:sz w:val="36"/>
        <w:szCs w:val="22"/>
      </w:rPr>
      <w:t>Guidance Notes</w:t>
    </w:r>
    <w:r w:rsidR="00A25F0C" w:rsidRPr="00A25F0C">
      <w:rPr>
        <w:rFonts w:asciiTheme="minorHAnsi" w:hAnsiTheme="minorHAnsi" w:cstheme="minorHAnsi"/>
        <w:b/>
        <w:sz w:val="36"/>
        <w:szCs w:val="22"/>
      </w:rPr>
      <w:t xml:space="preserve"> for Club </w:t>
    </w:r>
    <w:r w:rsidR="00B85F8A">
      <w:rPr>
        <w:rFonts w:asciiTheme="minorHAnsi" w:hAnsiTheme="minorHAnsi" w:cstheme="minorHAnsi"/>
        <w:b/>
        <w:sz w:val="36"/>
        <w:szCs w:val="22"/>
      </w:rPr>
      <w:t>Secretary</w:t>
    </w:r>
  </w:p>
  <w:p w:rsidR="00E62568" w:rsidRDefault="00E62568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</w:p>
  <w:p w:rsidR="00E62568" w:rsidRPr="00A25F0C" w:rsidRDefault="00E62568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Theme="minorHAnsi" w:hAnsiTheme="minorHAnsi" w:cstheme="minorHAnsi"/>
        <w:b/>
        <w:sz w:val="36"/>
        <w:szCs w:val="22"/>
      </w:rPr>
    </w:pPr>
    <w:r>
      <w:rPr>
        <w:rFonts w:asciiTheme="minorHAnsi" w:hAnsiTheme="minorHAnsi" w:cstheme="minorHAnsi"/>
        <w:b/>
        <w:sz w:val="36"/>
        <w:szCs w:val="22"/>
      </w:rPr>
      <w:t xml:space="preserve">Current role-holder: </w:t>
    </w:r>
    <w:proofErr w:type="spellStart"/>
    <w:r>
      <w:rPr>
        <w:rFonts w:asciiTheme="minorHAnsi" w:hAnsiTheme="minorHAnsi" w:cstheme="minorHAnsi"/>
        <w:b/>
        <w:sz w:val="36"/>
        <w:szCs w:val="22"/>
      </w:rPr>
      <w:t>Hiren</w:t>
    </w:r>
    <w:proofErr w:type="spellEnd"/>
    <w:r>
      <w:rPr>
        <w:rFonts w:asciiTheme="minorHAnsi" w:hAnsiTheme="minorHAnsi" w:cstheme="minorHAnsi"/>
        <w:b/>
        <w:sz w:val="36"/>
        <w:szCs w:val="22"/>
      </w:rPr>
      <w:t xml:space="preserve"> Patel</w:t>
    </w:r>
  </w:p>
  <w:p w:rsidR="00A25F0C" w:rsidRPr="00A25F0C" w:rsidRDefault="00A25F0C" w:rsidP="00A25F0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jc w:val="center"/>
      <w:rPr>
        <w:rFonts w:ascii="Cambria" w:hAnsi="Cambria" w:cs="Arial"/>
        <w:b/>
        <w:sz w:val="36"/>
        <w:szCs w:val="22"/>
      </w:rPr>
    </w:pPr>
  </w:p>
  <w:p w:rsidR="004C38B6" w:rsidRPr="000019DB" w:rsidRDefault="004C38B6">
    <w:pPr>
      <w:pStyle w:val="Head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4DE0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3D8"/>
    <w:multiLevelType w:val="hybridMultilevel"/>
    <w:tmpl w:val="CF3473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4B411F6"/>
    <w:multiLevelType w:val="hybridMultilevel"/>
    <w:tmpl w:val="9C4A6E5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56A"/>
    <w:multiLevelType w:val="hybridMultilevel"/>
    <w:tmpl w:val="92B0D8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9FE112D"/>
    <w:multiLevelType w:val="hybridMultilevel"/>
    <w:tmpl w:val="1D443D52"/>
    <w:lvl w:ilvl="0" w:tplc="55F61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645F"/>
    <w:multiLevelType w:val="hybridMultilevel"/>
    <w:tmpl w:val="BE648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55FF7"/>
    <w:multiLevelType w:val="hybridMultilevel"/>
    <w:tmpl w:val="E5E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E1E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801CD"/>
    <w:multiLevelType w:val="hybridMultilevel"/>
    <w:tmpl w:val="38A2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B8C7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74F1"/>
    <w:multiLevelType w:val="hybridMultilevel"/>
    <w:tmpl w:val="467A22B6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32C73"/>
    <w:multiLevelType w:val="hybridMultilevel"/>
    <w:tmpl w:val="EBB2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E5AB8"/>
    <w:multiLevelType w:val="hybridMultilevel"/>
    <w:tmpl w:val="05747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7683"/>
    <w:multiLevelType w:val="hybridMultilevel"/>
    <w:tmpl w:val="CDD0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B6870"/>
    <w:multiLevelType w:val="hybridMultilevel"/>
    <w:tmpl w:val="DF1C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65699F"/>
    <w:multiLevelType w:val="hybridMultilevel"/>
    <w:tmpl w:val="EEEEA1C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036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783123"/>
    <w:multiLevelType w:val="hybridMultilevel"/>
    <w:tmpl w:val="7D86EBDA"/>
    <w:lvl w:ilvl="0" w:tplc="24287288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419A1"/>
    <w:multiLevelType w:val="hybridMultilevel"/>
    <w:tmpl w:val="B706F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97330"/>
    <w:multiLevelType w:val="hybridMultilevel"/>
    <w:tmpl w:val="AC1E65B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07CFF"/>
    <w:multiLevelType w:val="hybridMultilevel"/>
    <w:tmpl w:val="0D5CEF0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453C6"/>
    <w:multiLevelType w:val="hybridMultilevel"/>
    <w:tmpl w:val="15723DAE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A384A"/>
    <w:multiLevelType w:val="hybridMultilevel"/>
    <w:tmpl w:val="6F2C5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7038F"/>
    <w:multiLevelType w:val="hybridMultilevel"/>
    <w:tmpl w:val="60E6E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D5E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ED08D7"/>
    <w:multiLevelType w:val="hybridMultilevel"/>
    <w:tmpl w:val="9960A17E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36D0C"/>
    <w:multiLevelType w:val="hybridMultilevel"/>
    <w:tmpl w:val="0522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E5CC1"/>
    <w:multiLevelType w:val="hybridMultilevel"/>
    <w:tmpl w:val="A1D8596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59B1EBA"/>
    <w:multiLevelType w:val="hybridMultilevel"/>
    <w:tmpl w:val="EAF2070A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22F5D"/>
    <w:multiLevelType w:val="hybridMultilevel"/>
    <w:tmpl w:val="67FEEB36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806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A5216E"/>
    <w:multiLevelType w:val="hybridMultilevel"/>
    <w:tmpl w:val="D52A69A2"/>
    <w:lvl w:ilvl="0" w:tplc="24287288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33400"/>
    <w:multiLevelType w:val="hybridMultilevel"/>
    <w:tmpl w:val="65C6F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67EB6"/>
    <w:multiLevelType w:val="hybridMultilevel"/>
    <w:tmpl w:val="CCACA160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83C0F"/>
    <w:multiLevelType w:val="hybridMultilevel"/>
    <w:tmpl w:val="B622CAF0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E3560"/>
    <w:multiLevelType w:val="hybridMultilevel"/>
    <w:tmpl w:val="BA3E8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D2C76"/>
    <w:multiLevelType w:val="hybridMultilevel"/>
    <w:tmpl w:val="E4DEA1A2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72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DDE4EC6"/>
    <w:multiLevelType w:val="hybridMultilevel"/>
    <w:tmpl w:val="80DAAD60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E494D"/>
    <w:multiLevelType w:val="hybridMultilevel"/>
    <w:tmpl w:val="8BA6F6E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B1966"/>
    <w:multiLevelType w:val="hybridMultilevel"/>
    <w:tmpl w:val="2430BAFA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345E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6BAE4BC1"/>
    <w:multiLevelType w:val="hybridMultilevel"/>
    <w:tmpl w:val="F45880F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31DC"/>
    <w:multiLevelType w:val="hybridMultilevel"/>
    <w:tmpl w:val="E4705D88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73DB7"/>
    <w:multiLevelType w:val="hybridMultilevel"/>
    <w:tmpl w:val="95C88CDE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B2487"/>
    <w:multiLevelType w:val="hybridMultilevel"/>
    <w:tmpl w:val="1E64417C"/>
    <w:lvl w:ilvl="0" w:tplc="242872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25945"/>
    <w:multiLevelType w:val="hybridMultilevel"/>
    <w:tmpl w:val="7DDC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E7355"/>
    <w:multiLevelType w:val="hybridMultilevel"/>
    <w:tmpl w:val="AD74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6"/>
  </w:num>
  <w:num w:numId="4">
    <w:abstractNumId w:val="40"/>
  </w:num>
  <w:num w:numId="5">
    <w:abstractNumId w:val="29"/>
  </w:num>
  <w:num w:numId="6">
    <w:abstractNumId w:val="23"/>
  </w:num>
  <w:num w:numId="7">
    <w:abstractNumId w:val="26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34"/>
  </w:num>
  <w:num w:numId="13">
    <w:abstractNumId w:val="0"/>
  </w:num>
  <w:num w:numId="14">
    <w:abstractNumId w:val="14"/>
  </w:num>
  <w:num w:numId="15">
    <w:abstractNumId w:val="33"/>
  </w:num>
  <w:num w:numId="16">
    <w:abstractNumId w:val="44"/>
  </w:num>
  <w:num w:numId="17">
    <w:abstractNumId w:val="38"/>
  </w:num>
  <w:num w:numId="18">
    <w:abstractNumId w:val="32"/>
  </w:num>
  <w:num w:numId="19">
    <w:abstractNumId w:val="18"/>
  </w:num>
  <w:num w:numId="20">
    <w:abstractNumId w:val="19"/>
  </w:num>
  <w:num w:numId="21">
    <w:abstractNumId w:val="28"/>
  </w:num>
  <w:num w:numId="22">
    <w:abstractNumId w:val="21"/>
  </w:num>
  <w:num w:numId="23">
    <w:abstractNumId w:val="10"/>
  </w:num>
  <w:num w:numId="24">
    <w:abstractNumId w:val="22"/>
  </w:num>
  <w:num w:numId="25">
    <w:abstractNumId w:val="4"/>
  </w:num>
  <w:num w:numId="26">
    <w:abstractNumId w:val="11"/>
  </w:num>
  <w:num w:numId="27">
    <w:abstractNumId w:val="12"/>
  </w:num>
  <w:num w:numId="28">
    <w:abstractNumId w:val="5"/>
  </w:num>
  <w:num w:numId="29">
    <w:abstractNumId w:val="27"/>
  </w:num>
  <w:num w:numId="30">
    <w:abstractNumId w:val="43"/>
  </w:num>
  <w:num w:numId="31">
    <w:abstractNumId w:val="30"/>
  </w:num>
  <w:num w:numId="32">
    <w:abstractNumId w:val="20"/>
  </w:num>
  <w:num w:numId="33">
    <w:abstractNumId w:val="35"/>
  </w:num>
  <w:num w:numId="34">
    <w:abstractNumId w:val="16"/>
  </w:num>
  <w:num w:numId="35">
    <w:abstractNumId w:val="37"/>
  </w:num>
  <w:num w:numId="36">
    <w:abstractNumId w:val="41"/>
  </w:num>
  <w:num w:numId="37">
    <w:abstractNumId w:val="42"/>
  </w:num>
  <w:num w:numId="38">
    <w:abstractNumId w:val="24"/>
  </w:num>
  <w:num w:numId="39">
    <w:abstractNumId w:val="9"/>
  </w:num>
  <w:num w:numId="40">
    <w:abstractNumId w:val="17"/>
  </w:num>
  <w:num w:numId="41">
    <w:abstractNumId w:val="45"/>
  </w:num>
  <w:num w:numId="42">
    <w:abstractNumId w:val="8"/>
  </w:num>
  <w:num w:numId="43">
    <w:abstractNumId w:val="25"/>
  </w:num>
  <w:num w:numId="44">
    <w:abstractNumId w:val="31"/>
  </w:num>
  <w:num w:numId="45">
    <w:abstractNumId w:val="46"/>
  </w:num>
  <w:num w:numId="46">
    <w:abstractNumId w:val="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1F"/>
    <w:rsid w:val="000019DB"/>
    <w:rsid w:val="00003740"/>
    <w:rsid w:val="000432AF"/>
    <w:rsid w:val="00083D08"/>
    <w:rsid w:val="000C0E42"/>
    <w:rsid w:val="00113B54"/>
    <w:rsid w:val="00184822"/>
    <w:rsid w:val="001A0176"/>
    <w:rsid w:val="001C6DF2"/>
    <w:rsid w:val="001F1F4C"/>
    <w:rsid w:val="00224D92"/>
    <w:rsid w:val="00230C72"/>
    <w:rsid w:val="00242BA8"/>
    <w:rsid w:val="00256A5E"/>
    <w:rsid w:val="002B6D8E"/>
    <w:rsid w:val="002E5B75"/>
    <w:rsid w:val="00316110"/>
    <w:rsid w:val="00321052"/>
    <w:rsid w:val="003B2D4E"/>
    <w:rsid w:val="003B5CAE"/>
    <w:rsid w:val="003B6152"/>
    <w:rsid w:val="00417833"/>
    <w:rsid w:val="004624B5"/>
    <w:rsid w:val="004A7147"/>
    <w:rsid w:val="004C38B6"/>
    <w:rsid w:val="004E5E33"/>
    <w:rsid w:val="00510EF4"/>
    <w:rsid w:val="005B0EB2"/>
    <w:rsid w:val="005E63A3"/>
    <w:rsid w:val="00603BBD"/>
    <w:rsid w:val="00636AC5"/>
    <w:rsid w:val="006427D4"/>
    <w:rsid w:val="00650920"/>
    <w:rsid w:val="00650C73"/>
    <w:rsid w:val="00652259"/>
    <w:rsid w:val="00670EB9"/>
    <w:rsid w:val="00675F71"/>
    <w:rsid w:val="00692B2C"/>
    <w:rsid w:val="00696136"/>
    <w:rsid w:val="006C7E9A"/>
    <w:rsid w:val="0071361B"/>
    <w:rsid w:val="00716EE5"/>
    <w:rsid w:val="00725853"/>
    <w:rsid w:val="00741618"/>
    <w:rsid w:val="007E38B6"/>
    <w:rsid w:val="008238C7"/>
    <w:rsid w:val="00855D80"/>
    <w:rsid w:val="00892289"/>
    <w:rsid w:val="0090020A"/>
    <w:rsid w:val="0096629D"/>
    <w:rsid w:val="00A25F0C"/>
    <w:rsid w:val="00A63723"/>
    <w:rsid w:val="00A83BD7"/>
    <w:rsid w:val="00AA7D56"/>
    <w:rsid w:val="00AE2DD8"/>
    <w:rsid w:val="00B166C7"/>
    <w:rsid w:val="00B85F8A"/>
    <w:rsid w:val="00C57F1F"/>
    <w:rsid w:val="00C867BD"/>
    <w:rsid w:val="00CB0239"/>
    <w:rsid w:val="00CC2FDE"/>
    <w:rsid w:val="00D33BC2"/>
    <w:rsid w:val="00D70226"/>
    <w:rsid w:val="00DA785E"/>
    <w:rsid w:val="00DE77E6"/>
    <w:rsid w:val="00E57E62"/>
    <w:rsid w:val="00E62568"/>
    <w:rsid w:val="00E92D53"/>
    <w:rsid w:val="00F061AA"/>
    <w:rsid w:val="00F3081B"/>
    <w:rsid w:val="00F376BE"/>
    <w:rsid w:val="00F41C39"/>
    <w:rsid w:val="00FB1E99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F1F"/>
    <w:rPr>
      <w:lang w:eastAsia="en-US"/>
    </w:rPr>
  </w:style>
  <w:style w:type="paragraph" w:styleId="Heading1">
    <w:name w:val="heading 1"/>
    <w:basedOn w:val="Normal"/>
    <w:next w:val="Normal"/>
    <w:qFormat/>
    <w:rsid w:val="00C57F1F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57F1F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C57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F71"/>
    <w:pPr>
      <w:ind w:left="720"/>
    </w:pPr>
  </w:style>
  <w:style w:type="paragraph" w:styleId="Header">
    <w:name w:val="header"/>
    <w:basedOn w:val="Normal"/>
    <w:link w:val="HeaderChar"/>
    <w:rsid w:val="0051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EF4"/>
    <w:rPr>
      <w:lang w:eastAsia="en-US"/>
    </w:rPr>
  </w:style>
  <w:style w:type="paragraph" w:styleId="Footer">
    <w:name w:val="footer"/>
    <w:basedOn w:val="Normal"/>
    <w:link w:val="FooterChar"/>
    <w:uiPriority w:val="99"/>
    <w:rsid w:val="0051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F4"/>
    <w:rPr>
      <w:lang w:eastAsia="en-US"/>
    </w:rPr>
  </w:style>
  <w:style w:type="table" w:styleId="TableGrid">
    <w:name w:val="Table Grid"/>
    <w:basedOn w:val="TableNormal"/>
    <w:uiPriority w:val="59"/>
    <w:rsid w:val="001A0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7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16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6C7"/>
  </w:style>
  <w:style w:type="character" w:customStyle="1" w:styleId="CommentTextChar">
    <w:name w:val="Comment Text Char"/>
    <w:basedOn w:val="DefaultParagraphFont"/>
    <w:link w:val="CommentText"/>
    <w:rsid w:val="00B166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6C7"/>
    <w:rPr>
      <w:b/>
      <w:bCs/>
    </w:rPr>
  </w:style>
  <w:style w:type="paragraph" w:styleId="BalloonText">
    <w:name w:val="Balloon Text"/>
    <w:basedOn w:val="Normal"/>
    <w:link w:val="BalloonTextChar"/>
    <w:rsid w:val="00B1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"Richard Corrigan" &lt;jerseytigersswimming@hotmail.co.uk&gt;</dc:creator>
  <cp:lastModifiedBy>Richard Corrigan</cp:lastModifiedBy>
  <cp:revision>6</cp:revision>
  <dcterms:created xsi:type="dcterms:W3CDTF">2012-09-06T19:50:00Z</dcterms:created>
  <dcterms:modified xsi:type="dcterms:W3CDTF">2012-09-06T20:15:00Z</dcterms:modified>
</cp:coreProperties>
</file>