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470DB" w14:textId="77777777" w:rsidR="00CD75A8" w:rsidRDefault="00CD75A8" w:rsidP="00CD75A8"/>
    <w:p w14:paraId="4FEC7DB3" w14:textId="486666AE" w:rsidR="00384186" w:rsidRDefault="00384186" w:rsidP="001A5600">
      <w:pPr>
        <w:pStyle w:val="SEHeader"/>
        <w:jc w:val="center"/>
      </w:pPr>
      <w:r>
        <w:t>Covid-19 Risk Assessment</w:t>
      </w:r>
      <w:r w:rsidR="00316020">
        <w:t xml:space="preserve"> – Return to the Pool Strategy</w:t>
      </w:r>
    </w:p>
    <w:p w14:paraId="3E9F15CB" w14:textId="77777777" w:rsidR="004A1F64" w:rsidRDefault="004A1F64" w:rsidP="004A1F64">
      <w:pPr>
        <w:pStyle w:val="SEBodytext"/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971"/>
        <w:gridCol w:w="2809"/>
        <w:gridCol w:w="1563"/>
        <w:gridCol w:w="2879"/>
      </w:tblGrid>
      <w:tr w:rsidR="004A1F64" w:rsidRPr="004A1F64" w14:paraId="430BC8BC" w14:textId="77777777" w:rsidTr="004A1F64">
        <w:tc>
          <w:tcPr>
            <w:tcW w:w="3256" w:type="dxa"/>
            <w:shd w:val="clear" w:color="auto" w:fill="F2F2F2" w:themeFill="background1" w:themeFillShade="F2"/>
          </w:tcPr>
          <w:p w14:paraId="7813D772" w14:textId="06C4F4CE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Name of </w:t>
            </w:r>
            <w:r w:rsidR="00316020">
              <w:rPr>
                <w:sz w:val="20"/>
              </w:rPr>
              <w:t>Pool</w:t>
            </w:r>
          </w:p>
        </w:tc>
        <w:tc>
          <w:tcPr>
            <w:tcW w:w="10631" w:type="dxa"/>
            <w:gridSpan w:val="5"/>
            <w:shd w:val="clear" w:color="auto" w:fill="FFFFFF" w:themeFill="background1"/>
          </w:tcPr>
          <w:p w14:paraId="2C3D344A" w14:textId="345B40D3" w:rsidR="004A1F64" w:rsidRPr="008E7B1D" w:rsidRDefault="00316020" w:rsidP="004A1F64">
            <w:pPr>
              <w:pStyle w:val="SEBodytext"/>
              <w:rPr>
                <w:b/>
                <w:bCs/>
                <w:sz w:val="20"/>
              </w:rPr>
            </w:pPr>
            <w:r w:rsidRPr="008E7B1D">
              <w:rPr>
                <w:b/>
                <w:bCs/>
                <w:sz w:val="20"/>
              </w:rPr>
              <w:t xml:space="preserve">Castle Pool, Farnborough Road, Castle Vale, B35 </w:t>
            </w:r>
            <w:r w:rsidR="008E7B1D" w:rsidRPr="008E7B1D">
              <w:rPr>
                <w:b/>
                <w:bCs/>
                <w:sz w:val="20"/>
              </w:rPr>
              <w:t>7EH</w:t>
            </w:r>
          </w:p>
        </w:tc>
      </w:tr>
      <w:tr w:rsidR="00AD7A5D" w:rsidRPr="004A1F64" w14:paraId="6FE98240" w14:textId="77777777" w:rsidTr="004A1F64">
        <w:tc>
          <w:tcPr>
            <w:tcW w:w="3256" w:type="dxa"/>
            <w:shd w:val="clear" w:color="auto" w:fill="F2F2F2" w:themeFill="background1" w:themeFillShade="F2"/>
          </w:tcPr>
          <w:p w14:paraId="414D09BD" w14:textId="32EF0053" w:rsidR="00AD7A5D" w:rsidRPr="004A1F64" w:rsidRDefault="00AD7A5D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r w:rsidR="00316020">
              <w:rPr>
                <w:sz w:val="20"/>
              </w:rPr>
              <w:t>Charity</w:t>
            </w:r>
          </w:p>
        </w:tc>
        <w:tc>
          <w:tcPr>
            <w:tcW w:w="10631" w:type="dxa"/>
            <w:gridSpan w:val="5"/>
            <w:shd w:val="clear" w:color="auto" w:fill="FFFFFF" w:themeFill="background1"/>
          </w:tcPr>
          <w:p w14:paraId="437B6549" w14:textId="6576E713" w:rsidR="00AD7A5D" w:rsidRPr="008E7B1D" w:rsidRDefault="00316020" w:rsidP="008E7B1D">
            <w:pPr>
              <w:rPr>
                <w:b/>
                <w:bCs/>
              </w:rPr>
            </w:pPr>
            <w:r w:rsidRPr="008E7B1D">
              <w:rPr>
                <w:b/>
                <w:bCs/>
              </w:rPr>
              <w:t>Castle Pool Community Partnership CIO (part of the Spitfire Group)</w:t>
            </w:r>
            <w:r w:rsidR="008E7B1D" w:rsidRPr="008E7B1D">
              <w:rPr>
                <w:b/>
                <w:bCs/>
              </w:rPr>
              <w:t xml:space="preserve"> Charity No 1159347</w:t>
            </w:r>
          </w:p>
        </w:tc>
      </w:tr>
      <w:tr w:rsidR="004A1F64" w:rsidRPr="004A1F64" w14:paraId="1441A3F7" w14:textId="77777777" w:rsidTr="004A1F64">
        <w:tc>
          <w:tcPr>
            <w:tcW w:w="3256" w:type="dxa"/>
            <w:shd w:val="clear" w:color="auto" w:fill="F2F2F2" w:themeFill="background1" w:themeFillShade="F2"/>
          </w:tcPr>
          <w:p w14:paraId="3620A392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Date risk assessment carried out:</w:t>
            </w:r>
          </w:p>
        </w:tc>
        <w:tc>
          <w:tcPr>
            <w:tcW w:w="2409" w:type="dxa"/>
            <w:shd w:val="clear" w:color="auto" w:fill="FFFFFF" w:themeFill="background1"/>
          </w:tcPr>
          <w:p w14:paraId="1D2FF8A0" w14:textId="5CEB04DB" w:rsidR="004A1F64" w:rsidRPr="004A1F64" w:rsidRDefault="00EF157F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27/07/20 (v3)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14:paraId="5461CAC5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Person:</w:t>
            </w:r>
          </w:p>
        </w:tc>
        <w:tc>
          <w:tcPr>
            <w:tcW w:w="2809" w:type="dxa"/>
            <w:shd w:val="clear" w:color="auto" w:fill="FFFFFF" w:themeFill="background1"/>
          </w:tcPr>
          <w:p w14:paraId="46ACCDB2" w14:textId="0EA48795" w:rsidR="004A1F64" w:rsidRPr="004A1F64" w:rsidRDefault="0031602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JET/RG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6E5BEF3E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Review date:</w:t>
            </w:r>
          </w:p>
        </w:tc>
        <w:tc>
          <w:tcPr>
            <w:tcW w:w="2879" w:type="dxa"/>
            <w:shd w:val="clear" w:color="auto" w:fill="FFFFFF" w:themeFill="background1"/>
          </w:tcPr>
          <w:p w14:paraId="57F60599" w14:textId="205C545A" w:rsidR="004A1F64" w:rsidRPr="004A1F64" w:rsidRDefault="0031602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weekly</w:t>
            </w:r>
          </w:p>
        </w:tc>
      </w:tr>
      <w:tr w:rsidR="00855649" w:rsidRPr="004A1F64" w14:paraId="34A1DC1E" w14:textId="77777777" w:rsidTr="004A1F64">
        <w:tc>
          <w:tcPr>
            <w:tcW w:w="3256" w:type="dxa"/>
            <w:shd w:val="clear" w:color="auto" w:fill="F2F2F2" w:themeFill="background1" w:themeFillShade="F2"/>
          </w:tcPr>
          <w:p w14:paraId="701A6FA2" w14:textId="77777777" w:rsidR="00855649" w:rsidRPr="004A1F64" w:rsidRDefault="0085564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139909D" w14:textId="77777777" w:rsidR="00855649" w:rsidRDefault="0085564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</w:tcPr>
          <w:p w14:paraId="586DAD20" w14:textId="77777777" w:rsidR="00855649" w:rsidRPr="004A1F64" w:rsidRDefault="0085564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14:paraId="02979984" w14:textId="77777777" w:rsidR="00855649" w:rsidRDefault="0085564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0CE91E38" w14:textId="77777777" w:rsidR="00855649" w:rsidRPr="004A1F64" w:rsidRDefault="0085564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663905D6" w14:textId="77777777" w:rsidR="00855649" w:rsidRDefault="00855649" w:rsidP="004A1F64">
            <w:pPr>
              <w:pStyle w:val="SEBodytext"/>
              <w:rPr>
                <w:sz w:val="20"/>
              </w:rPr>
            </w:pPr>
          </w:p>
        </w:tc>
      </w:tr>
    </w:tbl>
    <w:p w14:paraId="353BE4FE" w14:textId="72AFED00" w:rsidR="004A1F64" w:rsidRPr="00855649" w:rsidRDefault="00855649" w:rsidP="004A1F64">
      <w:pPr>
        <w:pStyle w:val="SEBodytext"/>
        <w:rPr>
          <w:b/>
          <w:bCs/>
        </w:rPr>
      </w:pPr>
      <w:r w:rsidRPr="00855649">
        <w:rPr>
          <w:b/>
          <w:bCs/>
        </w:rPr>
        <w:t>Preparing the Pool Hall and building</w:t>
      </w:r>
      <w:r>
        <w:rPr>
          <w:b/>
          <w:bCs/>
        </w:rPr>
        <w:t>, including Car park</w:t>
      </w:r>
    </w:p>
    <w:p w14:paraId="01F90F1B" w14:textId="77777777" w:rsidR="00855649" w:rsidRDefault="00855649" w:rsidP="004A1F64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9"/>
        <w:gridCol w:w="1954"/>
        <w:gridCol w:w="1872"/>
        <w:gridCol w:w="2809"/>
        <w:gridCol w:w="25"/>
        <w:gridCol w:w="1852"/>
        <w:gridCol w:w="1761"/>
        <w:gridCol w:w="1628"/>
      </w:tblGrid>
      <w:tr w:rsidR="00E909A7" w:rsidRPr="004A1F64" w14:paraId="3D54FD36" w14:textId="77E585CB" w:rsidTr="00776875">
        <w:tc>
          <w:tcPr>
            <w:tcW w:w="2165" w:type="dxa"/>
            <w:shd w:val="clear" w:color="auto" w:fill="555555" w:themeFill="text1"/>
          </w:tcPr>
          <w:p w14:paraId="55CCA8D5" w14:textId="77777777" w:rsidR="00776875" w:rsidRPr="004A1F64" w:rsidRDefault="00776875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What is the Hazard?</w:t>
            </w:r>
          </w:p>
        </w:tc>
        <w:tc>
          <w:tcPr>
            <w:tcW w:w="2033" w:type="dxa"/>
            <w:shd w:val="clear" w:color="auto" w:fill="555555" w:themeFill="text1"/>
          </w:tcPr>
          <w:p w14:paraId="2775D4F0" w14:textId="77777777" w:rsidR="00776875" w:rsidRPr="004A1F64" w:rsidRDefault="00776875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Who might be harmed</w:t>
            </w:r>
          </w:p>
        </w:tc>
        <w:tc>
          <w:tcPr>
            <w:tcW w:w="2053" w:type="dxa"/>
            <w:shd w:val="clear" w:color="auto" w:fill="555555" w:themeFill="text1"/>
          </w:tcPr>
          <w:p w14:paraId="6E76C1B1" w14:textId="77777777" w:rsidR="00776875" w:rsidRPr="004A1F64" w:rsidRDefault="00776875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Risk rating before controls</w:t>
            </w:r>
          </w:p>
        </w:tc>
        <w:tc>
          <w:tcPr>
            <w:tcW w:w="2151" w:type="dxa"/>
            <w:gridSpan w:val="2"/>
            <w:shd w:val="clear" w:color="auto" w:fill="555555" w:themeFill="text1"/>
          </w:tcPr>
          <w:p w14:paraId="5CF1A094" w14:textId="77777777" w:rsidR="00776875" w:rsidRPr="004A1F64" w:rsidRDefault="00776875" w:rsidP="007907EC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Controls </w:t>
            </w:r>
            <w:r>
              <w:rPr>
                <w:color w:val="FFFFFF" w:themeColor="background1"/>
                <w:sz w:val="20"/>
              </w:rPr>
              <w:t>considered</w:t>
            </w:r>
          </w:p>
        </w:tc>
        <w:tc>
          <w:tcPr>
            <w:tcW w:w="2030" w:type="dxa"/>
            <w:shd w:val="clear" w:color="auto" w:fill="555555" w:themeFill="text1"/>
          </w:tcPr>
          <w:p w14:paraId="3CAA4294" w14:textId="77777777" w:rsidR="00776875" w:rsidRPr="004A1F64" w:rsidRDefault="00776875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Risk rating after controls</w:t>
            </w:r>
          </w:p>
        </w:tc>
        <w:tc>
          <w:tcPr>
            <w:tcW w:w="1838" w:type="dxa"/>
            <w:shd w:val="clear" w:color="auto" w:fill="555555" w:themeFill="text1"/>
          </w:tcPr>
          <w:p w14:paraId="6AC9086C" w14:textId="77777777" w:rsidR="00776875" w:rsidRPr="004A1F64" w:rsidRDefault="00776875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Actioned by </w:t>
            </w:r>
          </w:p>
        </w:tc>
        <w:tc>
          <w:tcPr>
            <w:tcW w:w="1680" w:type="dxa"/>
            <w:shd w:val="clear" w:color="auto" w:fill="555555" w:themeFill="text1"/>
          </w:tcPr>
          <w:p w14:paraId="3B4AA293" w14:textId="6CCFCC4B" w:rsidR="00776875" w:rsidRPr="004A1F64" w:rsidRDefault="00855649" w:rsidP="004A1F64">
            <w:pPr>
              <w:pStyle w:val="SEBodytex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Completion date</w:t>
            </w:r>
          </w:p>
        </w:tc>
      </w:tr>
      <w:tr w:rsidR="00E909A7" w:rsidRPr="004A1F64" w14:paraId="229078DF" w14:textId="394BB58C" w:rsidTr="00776875">
        <w:tc>
          <w:tcPr>
            <w:tcW w:w="2165" w:type="dxa"/>
            <w:shd w:val="clear" w:color="auto" w:fill="FFFFFF" w:themeFill="background1"/>
          </w:tcPr>
          <w:p w14:paraId="0082E2B4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Spread of Covid-19 Coronavirus</w:t>
            </w:r>
          </w:p>
        </w:tc>
        <w:tc>
          <w:tcPr>
            <w:tcW w:w="2033" w:type="dxa"/>
            <w:shd w:val="clear" w:color="auto" w:fill="FFFFFF" w:themeFill="background1"/>
          </w:tcPr>
          <w:p w14:paraId="383FBDF3" w14:textId="51BC6006" w:rsidR="00776875" w:rsidRPr="004A1F64" w:rsidRDefault="00855649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Staff, </w:t>
            </w:r>
            <w:proofErr w:type="gramStart"/>
            <w:r>
              <w:rPr>
                <w:sz w:val="20"/>
              </w:rPr>
              <w:t>visitors</w:t>
            </w:r>
            <w:proofErr w:type="gramEnd"/>
            <w:r>
              <w:rPr>
                <w:sz w:val="20"/>
              </w:rPr>
              <w:t xml:space="preserve"> and volunteers</w:t>
            </w:r>
          </w:p>
        </w:tc>
        <w:tc>
          <w:tcPr>
            <w:tcW w:w="2053" w:type="dxa"/>
            <w:shd w:val="clear" w:color="auto" w:fill="FFFFFF" w:themeFill="background1"/>
          </w:tcPr>
          <w:p w14:paraId="0066F3B7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51" w:type="dxa"/>
            <w:gridSpan w:val="2"/>
            <w:shd w:val="clear" w:color="auto" w:fill="FFFFFF" w:themeFill="background1"/>
          </w:tcPr>
          <w:p w14:paraId="08A069A8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14:paraId="0D021206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237A36AE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28809507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</w:tr>
      <w:tr w:rsidR="00E909A7" w:rsidRPr="004A1F64" w14:paraId="0F3C9A28" w14:textId="67E1E6DC" w:rsidTr="00776875">
        <w:tc>
          <w:tcPr>
            <w:tcW w:w="2165" w:type="dxa"/>
            <w:shd w:val="clear" w:color="auto" w:fill="F2F2F2" w:themeFill="background1" w:themeFillShade="F2"/>
          </w:tcPr>
          <w:p w14:paraId="1B79D6C9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Carpark</w:t>
            </w:r>
          </w:p>
          <w:p w14:paraId="2C319358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14:paraId="61DBED19" w14:textId="7181E8E2" w:rsidR="00776875" w:rsidRPr="004A1F64" w:rsidRDefault="00855649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 xml:space="preserve">Staff, visitors, </w:t>
            </w:r>
            <w:proofErr w:type="gramStart"/>
            <w:r>
              <w:rPr>
                <w:sz w:val="20"/>
              </w:rPr>
              <w:t>volunteers</w:t>
            </w:r>
            <w:proofErr w:type="gramEnd"/>
            <w:r>
              <w:rPr>
                <w:sz w:val="20"/>
              </w:rPr>
              <w:t xml:space="preserve"> and contractors</w:t>
            </w:r>
          </w:p>
        </w:tc>
        <w:tc>
          <w:tcPr>
            <w:tcW w:w="2053" w:type="dxa"/>
            <w:shd w:val="clear" w:color="auto" w:fill="F2F2F2" w:themeFill="background1" w:themeFillShade="F2"/>
          </w:tcPr>
          <w:p w14:paraId="4D23BA63" w14:textId="0B0903DD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</w:tcPr>
          <w:p w14:paraId="65137C45" w14:textId="612CEF86" w:rsidR="00776875" w:rsidRPr="004A1F64" w:rsidRDefault="00855649" w:rsidP="00F5276C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Remind visitors of the need to space out and enter building safely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14:paraId="379354CF" w14:textId="593E6E8F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2A2958B3" w14:textId="5AED5036" w:rsidR="00776875" w:rsidRPr="004A1F64" w:rsidRDefault="00855649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All – </w:t>
            </w:r>
            <w:r w:rsidR="00D62FAA">
              <w:rPr>
                <w:sz w:val="20"/>
              </w:rPr>
              <w:t>via</w:t>
            </w:r>
            <w:r>
              <w:rPr>
                <w:sz w:val="20"/>
              </w:rPr>
              <w:t xml:space="preserve"> advice to users </w:t>
            </w:r>
            <w:r w:rsidR="00D62FAA">
              <w:rPr>
                <w:sz w:val="20"/>
              </w:rPr>
              <w:t>via</w:t>
            </w:r>
            <w:r>
              <w:rPr>
                <w:sz w:val="20"/>
              </w:rPr>
              <w:t xml:space="preserve"> email 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60628466" w14:textId="1A8C5AC2" w:rsidR="00776875" w:rsidRPr="004A1F64" w:rsidRDefault="00D62F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Before opening</w:t>
            </w:r>
          </w:p>
        </w:tc>
      </w:tr>
      <w:tr w:rsidR="00E909A7" w:rsidRPr="004A1F64" w14:paraId="779294FE" w14:textId="3E7E2E46" w:rsidTr="00776875">
        <w:tc>
          <w:tcPr>
            <w:tcW w:w="2165" w:type="dxa"/>
            <w:shd w:val="clear" w:color="auto" w:fill="FFFFFF" w:themeFill="background1"/>
          </w:tcPr>
          <w:p w14:paraId="22F29CD1" w14:textId="28FF74E3" w:rsidR="00776875" w:rsidRPr="004A1F64" w:rsidRDefault="00776875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Arriving at the f</w:t>
            </w:r>
            <w:r w:rsidRPr="004A1F64">
              <w:rPr>
                <w:sz w:val="20"/>
              </w:rPr>
              <w:t>acility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e</w:t>
            </w:r>
            <w:r w:rsidRPr="004A1F64">
              <w:rPr>
                <w:sz w:val="20"/>
              </w:rPr>
              <w:t>ntrance</w:t>
            </w:r>
            <w:proofErr w:type="gramEnd"/>
            <w:r w:rsidRPr="004A1F64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4A1F64">
              <w:rPr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Pr="004A1F64">
              <w:rPr>
                <w:sz w:val="20"/>
              </w:rPr>
              <w:t xml:space="preserve">eception </w:t>
            </w:r>
            <w:r>
              <w:rPr>
                <w:sz w:val="20"/>
              </w:rPr>
              <w:t>a</w:t>
            </w:r>
            <w:r w:rsidRPr="004A1F64">
              <w:rPr>
                <w:sz w:val="20"/>
              </w:rPr>
              <w:t>rea</w:t>
            </w:r>
            <w:r>
              <w:rPr>
                <w:sz w:val="20"/>
              </w:rPr>
              <w:t>.</w:t>
            </w:r>
          </w:p>
        </w:tc>
        <w:tc>
          <w:tcPr>
            <w:tcW w:w="2033" w:type="dxa"/>
            <w:shd w:val="clear" w:color="auto" w:fill="FFFFFF" w:themeFill="background1"/>
          </w:tcPr>
          <w:p w14:paraId="7D583EE7" w14:textId="0D9CC3EA" w:rsidR="00776875" w:rsidRPr="004A1F64" w:rsidRDefault="00776875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3D722BD7" w14:textId="1695D86E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51" w:type="dxa"/>
            <w:gridSpan w:val="2"/>
            <w:shd w:val="clear" w:color="auto" w:fill="FFFFFF" w:themeFill="background1"/>
          </w:tcPr>
          <w:p w14:paraId="617B9738" w14:textId="77777777" w:rsidR="00776875" w:rsidRDefault="00855649" w:rsidP="00855649">
            <w:pPr>
              <w:pStyle w:val="SEBodytex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Collect all furniture and store safely</w:t>
            </w:r>
          </w:p>
          <w:p w14:paraId="785C3DC1" w14:textId="77777777" w:rsidR="00855649" w:rsidRDefault="00855649" w:rsidP="00855649">
            <w:pPr>
              <w:pStyle w:val="SEBodytex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Remove all drinks machines</w:t>
            </w:r>
          </w:p>
          <w:p w14:paraId="67A77E73" w14:textId="77777777" w:rsidR="00855649" w:rsidRDefault="00855649" w:rsidP="00855649">
            <w:pPr>
              <w:pStyle w:val="SEBodytex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Close off all WC’s for access to public.</w:t>
            </w:r>
          </w:p>
          <w:p w14:paraId="00725F96" w14:textId="3F52C9B6" w:rsidR="00855649" w:rsidRDefault="00855649" w:rsidP="00855649">
            <w:pPr>
              <w:pStyle w:val="SEBodytex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Hand sanitiser machines and signs on wall</w:t>
            </w:r>
          </w:p>
          <w:p w14:paraId="66112973" w14:textId="58E26C53" w:rsidR="00767C71" w:rsidRDefault="00767C71" w:rsidP="00855649">
            <w:pPr>
              <w:pStyle w:val="SEBodytex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Order other PPE including all cleaning materials</w:t>
            </w:r>
          </w:p>
          <w:p w14:paraId="1F6E40E0" w14:textId="3212DFBA" w:rsidR="00855649" w:rsidRPr="004A1F64" w:rsidRDefault="00855649" w:rsidP="00855649">
            <w:pPr>
              <w:pStyle w:val="SEBodytext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 xml:space="preserve">Block off entrance to stairs for first </w:t>
            </w:r>
            <w:r w:rsidR="006D2995">
              <w:rPr>
                <w:sz w:val="20"/>
              </w:rPr>
              <w:t>floor space</w:t>
            </w:r>
          </w:p>
        </w:tc>
        <w:tc>
          <w:tcPr>
            <w:tcW w:w="2030" w:type="dxa"/>
            <w:shd w:val="clear" w:color="auto" w:fill="FFFFFF" w:themeFill="background1"/>
          </w:tcPr>
          <w:p w14:paraId="63BB8C6B" w14:textId="0C6153BE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28D602A9" w14:textId="77777777" w:rsidR="00776875" w:rsidRDefault="00D62F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RG/JET/AC</w:t>
            </w:r>
          </w:p>
          <w:p w14:paraId="2CCB2102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2467435A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2530356F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280F5E3F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5AAB68E7" w14:textId="77777777" w:rsidR="00D62FAA" w:rsidRDefault="00D62F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AR</w:t>
            </w:r>
          </w:p>
          <w:p w14:paraId="5A8311C0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2EE659C4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029DC506" w14:textId="7754B7D3" w:rsidR="00D62FAA" w:rsidRDefault="00D62F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AC</w:t>
            </w:r>
          </w:p>
          <w:p w14:paraId="081D057A" w14:textId="5C67DB7B" w:rsidR="00D62FAA" w:rsidRDefault="00D62FAA" w:rsidP="004A1F64">
            <w:pPr>
              <w:pStyle w:val="SEBodytext"/>
              <w:rPr>
                <w:sz w:val="20"/>
              </w:rPr>
            </w:pPr>
          </w:p>
          <w:p w14:paraId="10CD9788" w14:textId="71470783" w:rsidR="00D62FAA" w:rsidRDefault="00D62F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lastRenderedPageBreak/>
              <w:t>MD – via Spitfire – to be fitted on entrance wall (and by shower area??</w:t>
            </w:r>
          </w:p>
          <w:p w14:paraId="4CF831D0" w14:textId="689BD0E7" w:rsidR="00767C71" w:rsidRDefault="00767C71" w:rsidP="004A1F64">
            <w:pPr>
              <w:pStyle w:val="SEBodytext"/>
              <w:rPr>
                <w:sz w:val="20"/>
              </w:rPr>
            </w:pPr>
          </w:p>
          <w:p w14:paraId="3CAA0DAD" w14:textId="59ECB664" w:rsidR="00767C71" w:rsidRDefault="00767C71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MD/JET</w:t>
            </w:r>
          </w:p>
          <w:p w14:paraId="0291217D" w14:textId="691E0B3E" w:rsidR="00D62FAA" w:rsidRDefault="00D62FAA" w:rsidP="004A1F64">
            <w:pPr>
              <w:pStyle w:val="SEBodytext"/>
              <w:rPr>
                <w:sz w:val="20"/>
              </w:rPr>
            </w:pPr>
          </w:p>
          <w:p w14:paraId="40A23F76" w14:textId="2B6967F6" w:rsidR="00767C71" w:rsidRDefault="00767C71" w:rsidP="004A1F64">
            <w:pPr>
              <w:pStyle w:val="SEBodytext"/>
              <w:rPr>
                <w:sz w:val="20"/>
              </w:rPr>
            </w:pPr>
          </w:p>
          <w:p w14:paraId="05C616E5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65D3B0F1" w14:textId="106ED420" w:rsidR="00D62FAA" w:rsidRDefault="00D62FAA" w:rsidP="004A1F64">
            <w:pPr>
              <w:pStyle w:val="SEBodytext"/>
              <w:rPr>
                <w:sz w:val="20"/>
              </w:rPr>
            </w:pPr>
          </w:p>
          <w:p w14:paraId="06CC8786" w14:textId="27FEB3DE" w:rsidR="00D62FAA" w:rsidRDefault="00D62F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AR/AC</w:t>
            </w:r>
            <w:r w:rsidR="00767C71">
              <w:rPr>
                <w:sz w:val="20"/>
              </w:rPr>
              <w:t>/JET</w:t>
            </w:r>
          </w:p>
          <w:p w14:paraId="50A2CBBC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0857C859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00A75313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2D06C3CF" w14:textId="560E6DF9" w:rsidR="00D62FAA" w:rsidRPr="004A1F64" w:rsidRDefault="00D62FAA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7FA3CDA5" w14:textId="685ABFFD" w:rsidR="00776875" w:rsidRDefault="00D62F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lastRenderedPageBreak/>
              <w:t>24/07</w:t>
            </w:r>
            <w:r w:rsidR="00DD57AA">
              <w:rPr>
                <w:sz w:val="20"/>
              </w:rPr>
              <w:t>/</w:t>
            </w:r>
            <w:r>
              <w:rPr>
                <w:sz w:val="20"/>
              </w:rPr>
              <w:t>2020</w:t>
            </w:r>
          </w:p>
          <w:p w14:paraId="29217228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461FB751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282E2EBD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06DE9356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62C2186F" w14:textId="77777777" w:rsidR="00D62FAA" w:rsidRDefault="00D62F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24/07/2020</w:t>
            </w:r>
          </w:p>
          <w:p w14:paraId="13B29C68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60EC0784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63D23D9C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77220F28" w14:textId="4BAAFDC0" w:rsidR="00D62FAA" w:rsidRDefault="00DD57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Ordered? Del 03/08/2020?</w:t>
            </w:r>
          </w:p>
          <w:p w14:paraId="21FBB1FA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7E1D6D2D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08C8CF01" w14:textId="77777777" w:rsidR="00D62FAA" w:rsidRDefault="00D62F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NB Upcycle can place if required. By 24/07/2020</w:t>
            </w:r>
          </w:p>
          <w:p w14:paraId="7117E86B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4BB791D4" w14:textId="77777777" w:rsidR="00D62FAA" w:rsidRDefault="00D62FAA" w:rsidP="004A1F64">
            <w:pPr>
              <w:pStyle w:val="SEBodytext"/>
              <w:rPr>
                <w:sz w:val="20"/>
              </w:rPr>
            </w:pPr>
          </w:p>
          <w:p w14:paraId="09C1F884" w14:textId="13890BD2" w:rsidR="00D62FAA" w:rsidRPr="004A1F64" w:rsidRDefault="00EF157F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Completed 24/07/2020</w:t>
            </w:r>
          </w:p>
        </w:tc>
      </w:tr>
      <w:tr w:rsidR="00E909A7" w:rsidRPr="004A1F64" w14:paraId="1A05AA67" w14:textId="7167A58F" w:rsidTr="00776875">
        <w:tc>
          <w:tcPr>
            <w:tcW w:w="2165" w:type="dxa"/>
            <w:shd w:val="clear" w:color="auto" w:fill="F2F2F2" w:themeFill="background1" w:themeFillShade="F2"/>
          </w:tcPr>
          <w:p w14:paraId="4D6AC856" w14:textId="6ECC89C1" w:rsidR="00776875" w:rsidRDefault="00776875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 xml:space="preserve">Changing </w:t>
            </w:r>
            <w:r>
              <w:rPr>
                <w:sz w:val="20"/>
              </w:rPr>
              <w:t>R</w:t>
            </w:r>
            <w:r w:rsidRPr="004A1F64">
              <w:rPr>
                <w:sz w:val="20"/>
              </w:rPr>
              <w:t>ooms</w:t>
            </w:r>
            <w:r>
              <w:rPr>
                <w:sz w:val="20"/>
              </w:rPr>
              <w:t xml:space="preserve"> / Toilets</w:t>
            </w:r>
          </w:p>
          <w:p w14:paraId="14947305" w14:textId="77777777" w:rsidR="00776875" w:rsidRDefault="00776875" w:rsidP="004A1F64">
            <w:pPr>
              <w:pStyle w:val="SEBodytext"/>
              <w:rPr>
                <w:sz w:val="20"/>
              </w:rPr>
            </w:pPr>
          </w:p>
          <w:p w14:paraId="1E0D5040" w14:textId="77777777" w:rsidR="00776875" w:rsidRDefault="00776875" w:rsidP="004A1F64">
            <w:pPr>
              <w:pStyle w:val="SEBodytext"/>
              <w:rPr>
                <w:sz w:val="20"/>
              </w:rPr>
            </w:pPr>
          </w:p>
          <w:p w14:paraId="7FCC5B06" w14:textId="77777777" w:rsidR="00776875" w:rsidRDefault="00776875" w:rsidP="004A1F64">
            <w:pPr>
              <w:pStyle w:val="SEBodytext"/>
              <w:rPr>
                <w:sz w:val="20"/>
              </w:rPr>
            </w:pPr>
          </w:p>
          <w:p w14:paraId="5DCCE2B9" w14:textId="77777777" w:rsidR="00776875" w:rsidRPr="00310645" w:rsidRDefault="00776875" w:rsidP="004A1F64">
            <w:pPr>
              <w:pStyle w:val="SEBodytext"/>
              <w:rPr>
                <w:i/>
                <w:sz w:val="20"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14:paraId="4CCA373B" w14:textId="77777777" w:rsidR="00776875" w:rsidRPr="004A1F64" w:rsidRDefault="00776875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</w:tcPr>
          <w:p w14:paraId="04B5B3C5" w14:textId="5214943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</w:tcPr>
          <w:p w14:paraId="5C561F86" w14:textId="77777777" w:rsidR="00776875" w:rsidRDefault="00855649" w:rsidP="00855649">
            <w:pPr>
              <w:pStyle w:val="SEBodytext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Close off all changing areas </w:t>
            </w:r>
            <w:proofErr w:type="gramStart"/>
            <w:r>
              <w:rPr>
                <w:sz w:val="20"/>
              </w:rPr>
              <w:t>( at</w:t>
            </w:r>
            <w:proofErr w:type="gramEnd"/>
            <w:r>
              <w:rPr>
                <w:sz w:val="20"/>
              </w:rPr>
              <w:t xml:space="preserve"> least in first 2 weeks)</w:t>
            </w:r>
          </w:p>
          <w:p w14:paraId="17E3D542" w14:textId="77777777" w:rsidR="00855649" w:rsidRDefault="00855649" w:rsidP="00855649">
            <w:pPr>
              <w:pStyle w:val="SEBodytext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Identify which WC’s will </w:t>
            </w:r>
            <w:r w:rsidR="006D2995">
              <w:rPr>
                <w:sz w:val="20"/>
              </w:rPr>
              <w:t>be</w:t>
            </w:r>
            <w:r w:rsidR="00AE5E5D">
              <w:rPr>
                <w:sz w:val="20"/>
              </w:rPr>
              <w:t xml:space="preserve"> </w:t>
            </w:r>
            <w:r>
              <w:rPr>
                <w:sz w:val="20"/>
              </w:rPr>
              <w:t>available for swimmers use and locks others</w:t>
            </w:r>
          </w:p>
          <w:p w14:paraId="6BD19D3E" w14:textId="0EB78FDC" w:rsidR="00767C71" w:rsidRPr="004A1F64" w:rsidRDefault="00767C71" w:rsidP="00855649">
            <w:pPr>
              <w:pStyle w:val="SEBodytext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Bins – new ones required?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14:paraId="638A3EBE" w14:textId="23A30DD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0EA3E904" w14:textId="77777777" w:rsidR="00776875" w:rsidRDefault="00D62F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AR/AC</w:t>
            </w:r>
          </w:p>
          <w:p w14:paraId="41268795" w14:textId="77777777" w:rsidR="00DD57AA" w:rsidRDefault="00DD57AA" w:rsidP="004A1F64">
            <w:pPr>
              <w:pStyle w:val="SEBodytext"/>
              <w:rPr>
                <w:sz w:val="20"/>
              </w:rPr>
            </w:pPr>
          </w:p>
          <w:p w14:paraId="7FD7A7AE" w14:textId="77777777" w:rsidR="00DD57AA" w:rsidRDefault="00DD57AA" w:rsidP="004A1F64">
            <w:pPr>
              <w:pStyle w:val="SEBodytext"/>
              <w:rPr>
                <w:sz w:val="20"/>
              </w:rPr>
            </w:pPr>
          </w:p>
          <w:p w14:paraId="720BD94A" w14:textId="77777777" w:rsidR="00DD57AA" w:rsidRDefault="00DD57AA" w:rsidP="004A1F64">
            <w:pPr>
              <w:pStyle w:val="SEBodytext"/>
              <w:rPr>
                <w:sz w:val="20"/>
              </w:rPr>
            </w:pPr>
          </w:p>
          <w:p w14:paraId="3774FD0C" w14:textId="77777777" w:rsidR="00DD57AA" w:rsidRDefault="00DD57AA" w:rsidP="004A1F64">
            <w:pPr>
              <w:pStyle w:val="SEBodytext"/>
              <w:rPr>
                <w:sz w:val="20"/>
              </w:rPr>
            </w:pPr>
          </w:p>
          <w:p w14:paraId="664ED372" w14:textId="77777777" w:rsidR="00DD57AA" w:rsidRDefault="00DD57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AC</w:t>
            </w:r>
          </w:p>
          <w:p w14:paraId="5E36F271" w14:textId="77777777" w:rsidR="00DD57AA" w:rsidRDefault="00DD57AA" w:rsidP="004A1F64">
            <w:pPr>
              <w:pStyle w:val="SEBodytext"/>
              <w:rPr>
                <w:sz w:val="20"/>
              </w:rPr>
            </w:pPr>
          </w:p>
          <w:p w14:paraId="79255EFF" w14:textId="77777777" w:rsidR="00DD57AA" w:rsidRDefault="00DD57AA" w:rsidP="004A1F64">
            <w:pPr>
              <w:pStyle w:val="SEBodytext"/>
              <w:rPr>
                <w:sz w:val="20"/>
              </w:rPr>
            </w:pPr>
          </w:p>
          <w:p w14:paraId="6C2405E3" w14:textId="77777777" w:rsidR="00DD57AA" w:rsidRDefault="00DD57AA" w:rsidP="004A1F64">
            <w:pPr>
              <w:pStyle w:val="SEBodytext"/>
              <w:rPr>
                <w:sz w:val="20"/>
              </w:rPr>
            </w:pPr>
          </w:p>
          <w:p w14:paraId="2DDD94B3" w14:textId="6B199966" w:rsidR="00DD57AA" w:rsidRDefault="00DD57A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JET</w:t>
            </w:r>
          </w:p>
          <w:p w14:paraId="4995FC87" w14:textId="3D02C21D" w:rsidR="00DD57AA" w:rsidRPr="004A1F64" w:rsidRDefault="00DD57AA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7B660100" w14:textId="5AEB436B" w:rsidR="00776875" w:rsidRDefault="00EF157F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Completed 24/07/2020</w:t>
            </w:r>
          </w:p>
          <w:p w14:paraId="4F3F5304" w14:textId="77777777" w:rsidR="00AE5E5D" w:rsidRDefault="00AE5E5D" w:rsidP="004A1F64">
            <w:pPr>
              <w:pStyle w:val="SEBodytext"/>
              <w:rPr>
                <w:sz w:val="20"/>
              </w:rPr>
            </w:pPr>
          </w:p>
          <w:p w14:paraId="525434B4" w14:textId="77777777" w:rsidR="00AE5E5D" w:rsidRDefault="00AE5E5D" w:rsidP="004A1F64">
            <w:pPr>
              <w:pStyle w:val="SEBodytext"/>
              <w:rPr>
                <w:sz w:val="20"/>
              </w:rPr>
            </w:pPr>
          </w:p>
          <w:p w14:paraId="7ECFE80A" w14:textId="0524F0B2" w:rsidR="00AE5E5D" w:rsidRDefault="00767C71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NB Check requirements for </w:t>
            </w:r>
            <w:proofErr w:type="spellStart"/>
            <w:r>
              <w:rPr>
                <w:sz w:val="20"/>
              </w:rPr>
              <w:t>Aquadots</w:t>
            </w:r>
            <w:proofErr w:type="spellEnd"/>
            <w:r>
              <w:rPr>
                <w:sz w:val="20"/>
              </w:rPr>
              <w:t xml:space="preserve"> re changing</w:t>
            </w:r>
            <w:r w:rsidR="00DD57AA">
              <w:rPr>
                <w:sz w:val="20"/>
              </w:rPr>
              <w:t xml:space="preserve"> room </w:t>
            </w:r>
            <w:r>
              <w:rPr>
                <w:sz w:val="20"/>
              </w:rPr>
              <w:t>/rubbish</w:t>
            </w:r>
          </w:p>
          <w:p w14:paraId="3BF5E3E7" w14:textId="77777777" w:rsidR="00AE5E5D" w:rsidRDefault="00AE5E5D" w:rsidP="004A1F64">
            <w:pPr>
              <w:pStyle w:val="SEBodytext"/>
              <w:rPr>
                <w:sz w:val="20"/>
              </w:rPr>
            </w:pPr>
          </w:p>
          <w:p w14:paraId="0128751C" w14:textId="77777777" w:rsidR="00AE5E5D" w:rsidRDefault="00AE5E5D" w:rsidP="004A1F64">
            <w:pPr>
              <w:pStyle w:val="SEBodytext"/>
              <w:rPr>
                <w:sz w:val="20"/>
              </w:rPr>
            </w:pPr>
          </w:p>
          <w:p w14:paraId="30475556" w14:textId="25CAF429" w:rsidR="00AE5E5D" w:rsidRPr="004A1F64" w:rsidRDefault="00AE5E5D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Sign up available WC space</w:t>
            </w:r>
          </w:p>
        </w:tc>
      </w:tr>
      <w:tr w:rsidR="00E909A7" w:rsidRPr="004A1F64" w14:paraId="69A48367" w14:textId="3BA19DC8" w:rsidTr="00776875">
        <w:tc>
          <w:tcPr>
            <w:tcW w:w="2165" w:type="dxa"/>
            <w:shd w:val="clear" w:color="auto" w:fill="FFFFFF" w:themeFill="background1"/>
          </w:tcPr>
          <w:p w14:paraId="26C323A8" w14:textId="77777777" w:rsidR="00776875" w:rsidRPr="0015561E" w:rsidRDefault="00776875" w:rsidP="004A1F64">
            <w:pPr>
              <w:pStyle w:val="SEBodytext"/>
              <w:rPr>
                <w:b/>
                <w:bCs/>
                <w:sz w:val="20"/>
              </w:rPr>
            </w:pPr>
          </w:p>
          <w:p w14:paraId="6666DF59" w14:textId="35804C42" w:rsidR="00AE5E5D" w:rsidRPr="004A1F64" w:rsidRDefault="00AE5E5D" w:rsidP="004A1F64">
            <w:pPr>
              <w:pStyle w:val="SEBodytext"/>
              <w:rPr>
                <w:sz w:val="20"/>
              </w:rPr>
            </w:pPr>
            <w:r w:rsidRPr="0015561E">
              <w:rPr>
                <w:b/>
                <w:bCs/>
                <w:sz w:val="20"/>
              </w:rPr>
              <w:t>Preparing the Pool</w:t>
            </w:r>
          </w:p>
        </w:tc>
        <w:tc>
          <w:tcPr>
            <w:tcW w:w="2033" w:type="dxa"/>
            <w:shd w:val="clear" w:color="auto" w:fill="FFFFFF" w:themeFill="background1"/>
          </w:tcPr>
          <w:p w14:paraId="29B26D12" w14:textId="471A1B05" w:rsidR="00776875" w:rsidRPr="004A1F64" w:rsidRDefault="00776875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3D0F0F5A" w14:textId="1AABAD0A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51" w:type="dxa"/>
            <w:gridSpan w:val="2"/>
            <w:shd w:val="clear" w:color="auto" w:fill="FFFFFF" w:themeFill="background1"/>
          </w:tcPr>
          <w:p w14:paraId="05CCB1F0" w14:textId="62BA285F" w:rsidR="00776875" w:rsidRPr="004A1F64" w:rsidRDefault="00776875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14:paraId="18D2E72F" w14:textId="38279CE1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6DFBA2E1" w14:textId="38448824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422EDDD1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</w:tr>
      <w:tr w:rsidR="00E909A7" w:rsidRPr="004A1F64" w14:paraId="5581C8C8" w14:textId="1B0084CD" w:rsidTr="00776875">
        <w:tc>
          <w:tcPr>
            <w:tcW w:w="2165" w:type="dxa"/>
            <w:shd w:val="clear" w:color="auto" w:fill="F2F2F2" w:themeFill="background1" w:themeFillShade="F2"/>
          </w:tcPr>
          <w:p w14:paraId="6751F562" w14:textId="6BB12A83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14:paraId="62708611" w14:textId="6FE3BD75" w:rsidR="00776875" w:rsidRPr="004A1F64" w:rsidRDefault="00776875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</w:tcPr>
          <w:p w14:paraId="11D430CA" w14:textId="7FFEDFFC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</w:tcPr>
          <w:p w14:paraId="14607D78" w14:textId="5074DF3F" w:rsidR="00776875" w:rsidRPr="004A1F64" w:rsidRDefault="00AE5E5D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 xml:space="preserve">Follow guidance from PWTAG </w:t>
            </w:r>
            <w:r w:rsidR="0015561E">
              <w:rPr>
                <w:sz w:val="20"/>
              </w:rPr>
              <w:t>e.g.</w:t>
            </w:r>
            <w:r>
              <w:rPr>
                <w:sz w:val="20"/>
              </w:rPr>
              <w:t xml:space="preserve"> Pool Chemical levels Code of Practice pwtag.org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14:paraId="54BA0E07" w14:textId="31D90B1A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56494FA8" w14:textId="4F8B661B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7DF37932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</w:tr>
      <w:tr w:rsidR="00DD57AA" w:rsidRPr="004A1F64" w14:paraId="402D79D3" w14:textId="007D735F" w:rsidTr="00776875">
        <w:tc>
          <w:tcPr>
            <w:tcW w:w="2165" w:type="dxa"/>
            <w:shd w:val="clear" w:color="auto" w:fill="FFFFFF" w:themeFill="background1"/>
          </w:tcPr>
          <w:p w14:paraId="6DEC57A4" w14:textId="6915E8F6" w:rsidR="00776875" w:rsidRDefault="00776875" w:rsidP="004A1F64">
            <w:pPr>
              <w:pStyle w:val="SEBodytext"/>
              <w:rPr>
                <w:sz w:val="20"/>
              </w:rPr>
            </w:pPr>
          </w:p>
          <w:p w14:paraId="3CB6DFB3" w14:textId="77777777" w:rsidR="00114358" w:rsidRDefault="00114358" w:rsidP="004A1F64">
            <w:pPr>
              <w:pStyle w:val="SEBodytext"/>
              <w:rPr>
                <w:sz w:val="20"/>
              </w:rPr>
            </w:pPr>
          </w:p>
          <w:p w14:paraId="6F008369" w14:textId="1EEB1CA6" w:rsidR="00114358" w:rsidRPr="004A1F64" w:rsidRDefault="00114358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33" w:type="dxa"/>
            <w:shd w:val="clear" w:color="auto" w:fill="FFFFFF" w:themeFill="background1"/>
          </w:tcPr>
          <w:p w14:paraId="540C0015" w14:textId="081A73AC" w:rsidR="00776875" w:rsidRPr="004A1F64" w:rsidRDefault="00776875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6B6C0742" w14:textId="11EB39F0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51" w:type="dxa"/>
            <w:gridSpan w:val="2"/>
            <w:shd w:val="clear" w:color="auto" w:fill="FFFFFF" w:themeFill="background1"/>
          </w:tcPr>
          <w:p w14:paraId="5A94BDD4" w14:textId="6DB1212E" w:rsidR="00776875" w:rsidRDefault="0015561E" w:rsidP="0015561E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Heat water re Codes of Practice – </w:t>
            </w:r>
            <w:r w:rsidR="00767C71">
              <w:rPr>
                <w:sz w:val="20"/>
              </w:rPr>
              <w:t>seek advice</w:t>
            </w:r>
            <w:r>
              <w:rPr>
                <w:sz w:val="20"/>
              </w:rPr>
              <w:t xml:space="preserve"> from Hockley builders </w:t>
            </w:r>
          </w:p>
          <w:p w14:paraId="415B168D" w14:textId="77777777" w:rsidR="0015561E" w:rsidRDefault="0015561E" w:rsidP="0015561E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Check air con to ensure serv</w:t>
            </w:r>
            <w:r w:rsidR="00767C71">
              <w:rPr>
                <w:sz w:val="20"/>
              </w:rPr>
              <w:t>ic</w:t>
            </w:r>
            <w:r>
              <w:rPr>
                <w:sz w:val="20"/>
              </w:rPr>
              <w:t xml:space="preserve">e requirements met – NB may require separate risk assessment </w:t>
            </w:r>
          </w:p>
          <w:p w14:paraId="4D7FCE7A" w14:textId="77777777" w:rsidR="00767C71" w:rsidRDefault="00767C71" w:rsidP="0015561E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Elec safety/emergency lighting checks</w:t>
            </w:r>
          </w:p>
          <w:p w14:paraId="2A5F62D1" w14:textId="68852554" w:rsidR="00767C71" w:rsidRPr="0026335C" w:rsidRDefault="00767C71" w:rsidP="0015561E">
            <w:pPr>
              <w:pStyle w:val="SEBodytex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Fire safety equip</w:t>
            </w:r>
          </w:p>
        </w:tc>
        <w:tc>
          <w:tcPr>
            <w:tcW w:w="2030" w:type="dxa"/>
          </w:tcPr>
          <w:p w14:paraId="285EBEE0" w14:textId="788EEF20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</w:tcPr>
          <w:p w14:paraId="422F9B46" w14:textId="77777777" w:rsidR="00776875" w:rsidRDefault="00767C71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RG/JET </w:t>
            </w:r>
          </w:p>
          <w:p w14:paraId="2C3CEBE0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68F3B3FA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59188306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4525D99B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76D2944C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7A0BC90E" w14:textId="77777777" w:rsidR="00767C71" w:rsidRDefault="00767C71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RG/JET</w:t>
            </w:r>
          </w:p>
          <w:p w14:paraId="2771D6C7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790133FB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72700F9B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1DF16C8B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32406CD1" w14:textId="4A9C8F0A" w:rsidR="00767C71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Check dates last service JR/RG</w:t>
            </w:r>
          </w:p>
          <w:p w14:paraId="205EA216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768A186F" w14:textId="77777777" w:rsidR="00767C71" w:rsidRDefault="00767C71" w:rsidP="004A1F64">
            <w:pPr>
              <w:pStyle w:val="SEBodytext"/>
              <w:rPr>
                <w:sz w:val="20"/>
              </w:rPr>
            </w:pPr>
          </w:p>
          <w:p w14:paraId="58B38FF6" w14:textId="77777777" w:rsidR="00767C71" w:rsidRDefault="00767C71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Are checks up to </w:t>
            </w:r>
            <w:proofErr w:type="gramStart"/>
            <w:r>
              <w:rPr>
                <w:sz w:val="20"/>
              </w:rPr>
              <w:t>date ?</w:t>
            </w:r>
            <w:proofErr w:type="gramEnd"/>
          </w:p>
          <w:p w14:paraId="55CD4DC6" w14:textId="7B326F22" w:rsidR="00CC6D7A" w:rsidRPr="004A1F64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RG/AC</w:t>
            </w:r>
          </w:p>
        </w:tc>
        <w:tc>
          <w:tcPr>
            <w:tcW w:w="1680" w:type="dxa"/>
          </w:tcPr>
          <w:p w14:paraId="07A6DE0B" w14:textId="77777777" w:rsidR="00776875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Updated 20/07/2020</w:t>
            </w:r>
          </w:p>
          <w:p w14:paraId="65EE7CB5" w14:textId="77777777" w:rsidR="00CC6D7A" w:rsidRDefault="00CC6D7A" w:rsidP="004A1F64">
            <w:pPr>
              <w:pStyle w:val="SEBodytext"/>
              <w:rPr>
                <w:sz w:val="20"/>
              </w:rPr>
            </w:pPr>
          </w:p>
          <w:p w14:paraId="05A10770" w14:textId="77777777" w:rsidR="00CC6D7A" w:rsidRDefault="00CC6D7A" w:rsidP="004A1F64">
            <w:pPr>
              <w:pStyle w:val="SEBodytext"/>
              <w:rPr>
                <w:sz w:val="20"/>
              </w:rPr>
            </w:pPr>
          </w:p>
          <w:p w14:paraId="5B7D0B6C" w14:textId="77777777" w:rsidR="00CC6D7A" w:rsidRDefault="00CC6D7A" w:rsidP="004A1F64">
            <w:pPr>
              <w:pStyle w:val="SEBodytext"/>
              <w:rPr>
                <w:sz w:val="20"/>
              </w:rPr>
            </w:pPr>
          </w:p>
          <w:p w14:paraId="1E9AB9F3" w14:textId="77777777" w:rsidR="00CC6D7A" w:rsidRDefault="00CC6D7A" w:rsidP="004A1F64">
            <w:pPr>
              <w:pStyle w:val="SEBodytext"/>
              <w:rPr>
                <w:sz w:val="20"/>
              </w:rPr>
            </w:pPr>
          </w:p>
          <w:p w14:paraId="50DEF014" w14:textId="77777777" w:rsidR="00CC6D7A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Updated 20/07/2020</w:t>
            </w:r>
          </w:p>
          <w:p w14:paraId="7112192B" w14:textId="77777777" w:rsidR="00EF157F" w:rsidRDefault="00EF157F" w:rsidP="004A1F64">
            <w:pPr>
              <w:pStyle w:val="SEBodytext"/>
              <w:rPr>
                <w:sz w:val="20"/>
              </w:rPr>
            </w:pPr>
          </w:p>
          <w:p w14:paraId="1A630FCE" w14:textId="77777777" w:rsidR="00EF157F" w:rsidRDefault="00EF157F" w:rsidP="004A1F64">
            <w:pPr>
              <w:pStyle w:val="SEBodytext"/>
              <w:rPr>
                <w:sz w:val="20"/>
              </w:rPr>
            </w:pPr>
          </w:p>
          <w:p w14:paraId="7DA07227" w14:textId="77777777" w:rsidR="00EF157F" w:rsidRDefault="00EF157F" w:rsidP="004A1F64">
            <w:pPr>
              <w:pStyle w:val="SEBodytext"/>
              <w:rPr>
                <w:sz w:val="20"/>
              </w:rPr>
            </w:pPr>
          </w:p>
          <w:p w14:paraId="607ABB9A" w14:textId="77777777" w:rsidR="00EF157F" w:rsidRDefault="00EF157F" w:rsidP="004A1F64">
            <w:pPr>
              <w:pStyle w:val="SEBodytext"/>
              <w:rPr>
                <w:sz w:val="20"/>
              </w:rPr>
            </w:pPr>
          </w:p>
          <w:p w14:paraId="2FDFE507" w14:textId="77777777" w:rsidR="00EF157F" w:rsidRDefault="00EF157F" w:rsidP="004A1F64">
            <w:pPr>
              <w:pStyle w:val="SEBodytext"/>
              <w:rPr>
                <w:sz w:val="20"/>
              </w:rPr>
            </w:pPr>
          </w:p>
          <w:p w14:paraId="394DE8A2" w14:textId="77777777" w:rsidR="00EF157F" w:rsidRDefault="00EF157F" w:rsidP="004A1F64">
            <w:pPr>
              <w:pStyle w:val="SEBodytext"/>
              <w:rPr>
                <w:sz w:val="20"/>
              </w:rPr>
            </w:pPr>
          </w:p>
          <w:p w14:paraId="13E2CAF8" w14:textId="77777777" w:rsidR="00EF157F" w:rsidRDefault="00EF157F" w:rsidP="004A1F64">
            <w:pPr>
              <w:pStyle w:val="SEBodytext"/>
              <w:rPr>
                <w:sz w:val="20"/>
              </w:rPr>
            </w:pPr>
          </w:p>
          <w:p w14:paraId="67BFAEE5" w14:textId="56634899" w:rsidR="00EF157F" w:rsidRPr="004A1F64" w:rsidRDefault="00EF157F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Checked 27/07/2020</w:t>
            </w:r>
          </w:p>
        </w:tc>
      </w:tr>
      <w:tr w:rsidR="00E909A7" w:rsidRPr="004A1F64" w14:paraId="24C26A84" w14:textId="3FA5678D" w:rsidTr="00776875">
        <w:tc>
          <w:tcPr>
            <w:tcW w:w="2165" w:type="dxa"/>
            <w:shd w:val="clear" w:color="auto" w:fill="F2F2F2" w:themeFill="background1" w:themeFillShade="F2"/>
          </w:tcPr>
          <w:p w14:paraId="6C4BFE53" w14:textId="77777777" w:rsidR="00776875" w:rsidRDefault="00776875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During </w:t>
            </w:r>
            <w:r>
              <w:rPr>
                <w:sz w:val="20"/>
              </w:rPr>
              <w:t>a</w:t>
            </w:r>
            <w:r w:rsidRPr="004A1F64">
              <w:rPr>
                <w:sz w:val="20"/>
              </w:rPr>
              <w:t>ctivity</w:t>
            </w:r>
          </w:p>
          <w:p w14:paraId="5D56BC52" w14:textId="77777777" w:rsidR="00114358" w:rsidRDefault="00114358" w:rsidP="004A1F64">
            <w:pPr>
              <w:pStyle w:val="SEBodytext"/>
              <w:rPr>
                <w:sz w:val="20"/>
              </w:rPr>
            </w:pPr>
          </w:p>
          <w:p w14:paraId="2BA765C6" w14:textId="3A68B0E3" w:rsidR="00114358" w:rsidRPr="004A1F64" w:rsidRDefault="00114358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14:paraId="4FF839C4" w14:textId="5B23900F" w:rsidR="00776875" w:rsidRPr="004A1F64" w:rsidRDefault="00776875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</w:tcPr>
          <w:p w14:paraId="00CCF012" w14:textId="60709C28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</w:tcPr>
          <w:p w14:paraId="741AB024" w14:textId="77777777" w:rsidR="00776875" w:rsidRDefault="00767C7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Ensure all pool users have appropriate risk assessments which are in place</w:t>
            </w:r>
          </w:p>
          <w:p w14:paraId="1836B2CF" w14:textId="77777777" w:rsidR="00767C71" w:rsidRDefault="00767C7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Liaise with Covid-19 officers</w:t>
            </w:r>
          </w:p>
          <w:p w14:paraId="51333BC6" w14:textId="77777777" w:rsidR="00767C71" w:rsidRDefault="00767C7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Ensure appropriate spacing adhered to – spot checks?</w:t>
            </w:r>
          </w:p>
          <w:p w14:paraId="4000C185" w14:textId="77777777" w:rsidR="00767C71" w:rsidRDefault="00767C7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No spectators</w:t>
            </w:r>
          </w:p>
          <w:p w14:paraId="0443FAC2" w14:textId="39AA33C2" w:rsidR="00E909A7" w:rsidRPr="00AD7A5D" w:rsidRDefault="00E909A7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Assume that all pool groups have track and trace arrangements in place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14:paraId="3EF795DB" w14:textId="7E5A6E01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644D40E2" w14:textId="77777777" w:rsidR="00776875" w:rsidRDefault="00E909A7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Clubs adopting Swim England guidance (stay in touch with any changes and share info – see sample layouts for training advice</w:t>
            </w:r>
          </w:p>
          <w:p w14:paraId="78D509B0" w14:textId="77777777" w:rsidR="00CC6D7A" w:rsidRDefault="00CC6D7A" w:rsidP="004A1F64">
            <w:pPr>
              <w:pStyle w:val="SEBodytext"/>
              <w:rPr>
                <w:sz w:val="20"/>
              </w:rPr>
            </w:pPr>
          </w:p>
          <w:p w14:paraId="1D1DDF9A" w14:textId="12DC4447" w:rsidR="00CC6D7A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To collate all risk assessments </w:t>
            </w:r>
          </w:p>
          <w:p w14:paraId="3B3CC0EF" w14:textId="30C6709B" w:rsidR="00CC6D7A" w:rsidRPr="004A1F64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JET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3AEB3473" w14:textId="77777777" w:rsidR="00776875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S4</w:t>
            </w:r>
          </w:p>
          <w:p w14:paraId="7F68774D" w14:textId="77777777" w:rsidR="00CC6D7A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Boldmere</w:t>
            </w:r>
          </w:p>
          <w:p w14:paraId="1EF59195" w14:textId="77777777" w:rsidR="00CC6D7A" w:rsidRDefault="00CC6D7A" w:rsidP="004A1F64">
            <w:pPr>
              <w:pStyle w:val="SEBodytext"/>
              <w:rPr>
                <w:sz w:val="20"/>
              </w:rPr>
            </w:pPr>
            <w:proofErr w:type="spellStart"/>
            <w:r>
              <w:rPr>
                <w:sz w:val="20"/>
              </w:rPr>
              <w:t>Aquadots</w:t>
            </w:r>
            <w:proofErr w:type="spellEnd"/>
          </w:p>
          <w:p w14:paraId="76FAB7C5" w14:textId="77777777" w:rsidR="00EF157F" w:rsidRDefault="00EF157F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KASC</w:t>
            </w:r>
          </w:p>
          <w:p w14:paraId="53CB7448" w14:textId="77777777" w:rsidR="00EF157F" w:rsidRDefault="00EF157F" w:rsidP="004A1F64">
            <w:pPr>
              <w:pStyle w:val="SEBodytext"/>
              <w:rPr>
                <w:sz w:val="20"/>
              </w:rPr>
            </w:pPr>
          </w:p>
          <w:p w14:paraId="478261CA" w14:textId="7C98D7FF" w:rsidR="00EF157F" w:rsidRPr="004A1F64" w:rsidRDefault="00EF157F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All received (27/07/2020)</w:t>
            </w:r>
          </w:p>
        </w:tc>
      </w:tr>
      <w:tr w:rsidR="00DD57AA" w:rsidRPr="004A1F64" w14:paraId="3777C0BC" w14:textId="6FEE6CDA" w:rsidTr="00776875">
        <w:tc>
          <w:tcPr>
            <w:tcW w:w="2165" w:type="dxa"/>
            <w:shd w:val="clear" w:color="auto" w:fill="FFFFFF" w:themeFill="background1"/>
          </w:tcPr>
          <w:p w14:paraId="457AD85B" w14:textId="77777777" w:rsidR="00776875" w:rsidRDefault="00776875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Hygiene </w:t>
            </w:r>
            <w:r>
              <w:rPr>
                <w:sz w:val="20"/>
              </w:rPr>
              <w:t>m</w:t>
            </w:r>
            <w:r w:rsidRPr="004A1F64">
              <w:rPr>
                <w:sz w:val="20"/>
              </w:rPr>
              <w:t>easures</w:t>
            </w:r>
          </w:p>
          <w:p w14:paraId="4B2A35D1" w14:textId="77777777" w:rsidR="00114358" w:rsidRDefault="00114358" w:rsidP="004A1F64">
            <w:pPr>
              <w:pStyle w:val="SEBodytext"/>
              <w:rPr>
                <w:sz w:val="20"/>
              </w:rPr>
            </w:pPr>
          </w:p>
          <w:p w14:paraId="517D0DB0" w14:textId="14CB0276" w:rsidR="00114358" w:rsidRPr="004A1F64" w:rsidRDefault="00114358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33" w:type="dxa"/>
            <w:shd w:val="clear" w:color="auto" w:fill="FFFFFF" w:themeFill="background1"/>
          </w:tcPr>
          <w:p w14:paraId="68F61ABF" w14:textId="6E16E929" w:rsidR="00776875" w:rsidRPr="004A1F64" w:rsidRDefault="00776875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446D0693" w14:textId="65F72B9C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51" w:type="dxa"/>
            <w:gridSpan w:val="2"/>
            <w:shd w:val="clear" w:color="auto" w:fill="FFFFFF" w:themeFill="background1"/>
          </w:tcPr>
          <w:p w14:paraId="7EFBC9A3" w14:textId="77777777" w:rsidR="00776875" w:rsidRDefault="00776875" w:rsidP="00776875">
            <w:pPr>
              <w:pStyle w:val="SEBodytext"/>
              <w:ind w:left="360"/>
              <w:rPr>
                <w:sz w:val="20"/>
              </w:rPr>
            </w:pPr>
            <w:proofErr w:type="gramStart"/>
            <w:r w:rsidRPr="004A1F64">
              <w:rPr>
                <w:sz w:val="20"/>
              </w:rPr>
              <w:t>.</w:t>
            </w:r>
            <w:r w:rsidR="00767C71">
              <w:rPr>
                <w:sz w:val="20"/>
              </w:rPr>
              <w:t>Hand</w:t>
            </w:r>
            <w:proofErr w:type="gramEnd"/>
            <w:r w:rsidR="00767C71">
              <w:rPr>
                <w:sz w:val="20"/>
              </w:rPr>
              <w:t xml:space="preserve"> sanitiser as above</w:t>
            </w:r>
          </w:p>
          <w:p w14:paraId="5D26DAD9" w14:textId="77777777" w:rsidR="00767C71" w:rsidRDefault="00767C7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 xml:space="preserve">2 x </w:t>
            </w:r>
            <w:proofErr w:type="spellStart"/>
            <w:r>
              <w:rPr>
                <w:sz w:val="20"/>
              </w:rPr>
              <w:t>Wc’s</w:t>
            </w:r>
            <w:proofErr w:type="spellEnd"/>
            <w:r>
              <w:rPr>
                <w:sz w:val="20"/>
              </w:rPr>
              <w:t xml:space="preserve"> available for use </w:t>
            </w:r>
          </w:p>
          <w:p w14:paraId="707C33F6" w14:textId="6F6E89CE" w:rsidR="00767C71" w:rsidRDefault="00767C7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Cleaning between squads/use</w:t>
            </w:r>
          </w:p>
          <w:p w14:paraId="7EA9A456" w14:textId="6E07E3B1" w:rsidR="000F2CE1" w:rsidRDefault="000F2CE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lastRenderedPageBreak/>
              <w:t>Hand towels/hand dryers</w:t>
            </w:r>
          </w:p>
          <w:p w14:paraId="33DCCFA6" w14:textId="77777777" w:rsidR="00767C71" w:rsidRDefault="00767C7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Touch points to be cleansed.</w:t>
            </w:r>
          </w:p>
          <w:p w14:paraId="25A2128A" w14:textId="5CDD29A1" w:rsidR="00767C71" w:rsidRPr="004A1F64" w:rsidRDefault="00767C7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Deck areas – how often cleaned?</w:t>
            </w:r>
          </w:p>
        </w:tc>
        <w:tc>
          <w:tcPr>
            <w:tcW w:w="2030" w:type="dxa"/>
          </w:tcPr>
          <w:p w14:paraId="55AE0981" w14:textId="79028DBF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</w:tcPr>
          <w:p w14:paraId="27E3F52C" w14:textId="77777777" w:rsidR="00776875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To collate all times required </w:t>
            </w:r>
          </w:p>
          <w:p w14:paraId="195A01D1" w14:textId="77777777" w:rsidR="00EF157F" w:rsidRDefault="00EF157F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AC/DH</w:t>
            </w:r>
          </w:p>
          <w:p w14:paraId="206D2AFC" w14:textId="77777777" w:rsidR="00EF157F" w:rsidRDefault="00EF157F" w:rsidP="004A1F64">
            <w:pPr>
              <w:pStyle w:val="SEBodytext"/>
              <w:rPr>
                <w:sz w:val="20"/>
              </w:rPr>
            </w:pPr>
          </w:p>
          <w:p w14:paraId="5DED2B0A" w14:textId="77777777" w:rsidR="00EF157F" w:rsidRDefault="00EF157F" w:rsidP="004A1F64">
            <w:pPr>
              <w:pStyle w:val="SEBodytext"/>
              <w:rPr>
                <w:sz w:val="20"/>
              </w:rPr>
            </w:pPr>
          </w:p>
          <w:p w14:paraId="10AF7DBF" w14:textId="4DB4B5E1" w:rsidR="00EF157F" w:rsidRPr="004A1F64" w:rsidRDefault="00EF157F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On changeovers and at start and end of each day of use.</w:t>
            </w:r>
          </w:p>
        </w:tc>
        <w:tc>
          <w:tcPr>
            <w:tcW w:w="1680" w:type="dxa"/>
          </w:tcPr>
          <w:p w14:paraId="28D2EBAC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</w:tr>
      <w:tr w:rsidR="00E909A7" w:rsidRPr="004A1F64" w14:paraId="3E53B8E1" w14:textId="3EA7DE5B" w:rsidTr="00776875">
        <w:tc>
          <w:tcPr>
            <w:tcW w:w="2165" w:type="dxa"/>
            <w:shd w:val="clear" w:color="auto" w:fill="F2F2F2" w:themeFill="background1" w:themeFillShade="F2"/>
          </w:tcPr>
          <w:p w14:paraId="43FE68CB" w14:textId="77777777" w:rsidR="00776875" w:rsidRDefault="00776875" w:rsidP="004A1F64">
            <w:pPr>
              <w:pStyle w:val="SEBodytext"/>
              <w:rPr>
                <w:sz w:val="20"/>
              </w:rPr>
            </w:pPr>
            <w:r>
              <w:br w:type="page"/>
            </w:r>
            <w:r w:rsidRPr="004A1F64">
              <w:rPr>
                <w:sz w:val="20"/>
              </w:rPr>
              <w:t>Equipment</w:t>
            </w:r>
            <w:r>
              <w:rPr>
                <w:sz w:val="20"/>
              </w:rPr>
              <w:t xml:space="preserve"> Use</w:t>
            </w:r>
          </w:p>
          <w:p w14:paraId="33BAE400" w14:textId="77777777" w:rsidR="00114358" w:rsidRDefault="00114358" w:rsidP="004A1F64">
            <w:pPr>
              <w:pStyle w:val="SEBodytext"/>
              <w:rPr>
                <w:sz w:val="20"/>
              </w:rPr>
            </w:pPr>
          </w:p>
          <w:p w14:paraId="434D1949" w14:textId="12070E43" w:rsidR="00114358" w:rsidRPr="004A1F64" w:rsidRDefault="00114358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14:paraId="7FCFEC18" w14:textId="3EC50CE0" w:rsidR="00776875" w:rsidRPr="004A1F64" w:rsidRDefault="00776875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</w:tcPr>
          <w:p w14:paraId="66A1481B" w14:textId="4A4CEA54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0F8FCEBD" w14:textId="77777777" w:rsidR="00776875" w:rsidRDefault="00767C7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All floats etc to be stored away and Clubs use own</w:t>
            </w:r>
          </w:p>
          <w:p w14:paraId="31F4DEE5" w14:textId="77777777" w:rsidR="00767C71" w:rsidRDefault="00767C7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Steps to be repaired/replaced?</w:t>
            </w:r>
          </w:p>
          <w:p w14:paraId="3C36B189" w14:textId="5A488156" w:rsidR="00767C71" w:rsidRPr="004A1F64" w:rsidRDefault="00767C71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Notice boards available?</w:t>
            </w:r>
          </w:p>
        </w:tc>
        <w:tc>
          <w:tcPr>
            <w:tcW w:w="2056" w:type="dxa"/>
            <w:gridSpan w:val="2"/>
            <w:shd w:val="clear" w:color="auto" w:fill="F2F2F2" w:themeFill="background1" w:themeFillShade="F2"/>
          </w:tcPr>
          <w:p w14:paraId="1945BB46" w14:textId="7031D250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232E327D" w14:textId="663D8BA2" w:rsidR="00776875" w:rsidRPr="004A1F64" w:rsidRDefault="00767C71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NB </w:t>
            </w:r>
            <w:proofErr w:type="spellStart"/>
            <w:r>
              <w:rPr>
                <w:sz w:val="20"/>
              </w:rPr>
              <w:t>Aquadots</w:t>
            </w:r>
            <w:proofErr w:type="spellEnd"/>
            <w:r>
              <w:rPr>
                <w:sz w:val="20"/>
              </w:rPr>
              <w:t xml:space="preserve"> us</w:t>
            </w:r>
            <w:r w:rsidR="00CC6D7A">
              <w:rPr>
                <w:sz w:val="20"/>
              </w:rPr>
              <w:t>e</w:t>
            </w:r>
            <w:r>
              <w:rPr>
                <w:sz w:val="20"/>
              </w:rPr>
              <w:t>– cleansing before and after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490A1DBA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</w:tr>
      <w:tr w:rsidR="00E909A7" w:rsidRPr="004A1F64" w14:paraId="1E2F95CC" w14:textId="24234C27" w:rsidTr="00776875">
        <w:tc>
          <w:tcPr>
            <w:tcW w:w="2165" w:type="dxa"/>
            <w:shd w:val="clear" w:color="auto" w:fill="FFFFFF" w:themeFill="background1"/>
          </w:tcPr>
          <w:p w14:paraId="2CE876EB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Exit</w:t>
            </w:r>
          </w:p>
        </w:tc>
        <w:tc>
          <w:tcPr>
            <w:tcW w:w="2033" w:type="dxa"/>
            <w:shd w:val="clear" w:color="auto" w:fill="FFFFFF" w:themeFill="background1"/>
          </w:tcPr>
          <w:p w14:paraId="44E5AC14" w14:textId="3403A2EB" w:rsidR="00776875" w:rsidRPr="004A1F64" w:rsidRDefault="00776875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3A075242" w14:textId="0A8DEB4A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1EBC156D" w14:textId="70DDBA7D" w:rsidR="00776875" w:rsidRPr="004A1F64" w:rsidRDefault="00CC6D7A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Check instructions on route out</w:t>
            </w:r>
          </w:p>
        </w:tc>
        <w:tc>
          <w:tcPr>
            <w:tcW w:w="2056" w:type="dxa"/>
            <w:gridSpan w:val="2"/>
          </w:tcPr>
          <w:p w14:paraId="308EAEDF" w14:textId="4F1EABE2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</w:tcPr>
          <w:p w14:paraId="6CD7644B" w14:textId="42044FB7" w:rsidR="00776875" w:rsidRPr="004A1F64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1680" w:type="dxa"/>
          </w:tcPr>
          <w:p w14:paraId="792D3700" w14:textId="77777777" w:rsidR="00776875" w:rsidRPr="004A1F64" w:rsidRDefault="00776875" w:rsidP="004A1F64">
            <w:pPr>
              <w:pStyle w:val="SEBodytext"/>
              <w:rPr>
                <w:sz w:val="20"/>
              </w:rPr>
            </w:pPr>
          </w:p>
        </w:tc>
      </w:tr>
      <w:tr w:rsidR="00CC6D7A" w:rsidRPr="004A1F64" w14:paraId="501B3AB0" w14:textId="77777777" w:rsidTr="00776875">
        <w:tc>
          <w:tcPr>
            <w:tcW w:w="2165" w:type="dxa"/>
            <w:shd w:val="clear" w:color="auto" w:fill="FFFFFF" w:themeFill="background1"/>
          </w:tcPr>
          <w:p w14:paraId="74BB75DE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33" w:type="dxa"/>
            <w:shd w:val="clear" w:color="auto" w:fill="FFFFFF" w:themeFill="background1"/>
          </w:tcPr>
          <w:p w14:paraId="56A5C5ED" w14:textId="77777777" w:rsidR="00153AF6" w:rsidRPr="004A1F64" w:rsidRDefault="00153AF6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30A6EDBD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0EFB40EF" w14:textId="77777777" w:rsidR="00153AF6" w:rsidRPr="004A1F64" w:rsidRDefault="00153AF6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6" w:type="dxa"/>
            <w:gridSpan w:val="2"/>
          </w:tcPr>
          <w:p w14:paraId="57F6B90F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</w:tcPr>
          <w:p w14:paraId="2F26630B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680" w:type="dxa"/>
          </w:tcPr>
          <w:p w14:paraId="6EB27ABB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</w:tr>
      <w:tr w:rsidR="00CC6D7A" w:rsidRPr="004A1F64" w14:paraId="2AB26F60" w14:textId="77777777" w:rsidTr="00776875">
        <w:tc>
          <w:tcPr>
            <w:tcW w:w="2165" w:type="dxa"/>
            <w:shd w:val="clear" w:color="auto" w:fill="FFFFFF" w:themeFill="background1"/>
          </w:tcPr>
          <w:p w14:paraId="72484DBC" w14:textId="65B57814" w:rsidR="00153AF6" w:rsidRPr="004A1F64" w:rsidRDefault="00E909A7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Staff and Volunteers training</w:t>
            </w:r>
          </w:p>
        </w:tc>
        <w:tc>
          <w:tcPr>
            <w:tcW w:w="2033" w:type="dxa"/>
            <w:shd w:val="clear" w:color="auto" w:fill="FFFFFF" w:themeFill="background1"/>
          </w:tcPr>
          <w:p w14:paraId="5ADB2187" w14:textId="77777777" w:rsidR="00153AF6" w:rsidRPr="004A1F64" w:rsidRDefault="00153AF6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23A2182E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38C08976" w14:textId="0A0F03B2" w:rsidR="00153AF6" w:rsidRDefault="00E909A7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Cleaning schedule and materials to be used.</w:t>
            </w:r>
          </w:p>
          <w:p w14:paraId="7D0D867F" w14:textId="1A5E12ED" w:rsidR="00E909A7" w:rsidRDefault="00E909A7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Lifeguard updates?</w:t>
            </w:r>
          </w:p>
          <w:p w14:paraId="2608CB3E" w14:textId="32F7B5B2" w:rsidR="00E909A7" w:rsidRDefault="00E909A7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NRSTAC updates</w:t>
            </w:r>
          </w:p>
          <w:p w14:paraId="64023525" w14:textId="77777777" w:rsidR="00E909A7" w:rsidRDefault="00E909A7" w:rsidP="00776875">
            <w:pPr>
              <w:pStyle w:val="SEBodytext"/>
              <w:ind w:left="360"/>
              <w:rPr>
                <w:sz w:val="20"/>
              </w:rPr>
            </w:pPr>
          </w:p>
          <w:p w14:paraId="1C8651EA" w14:textId="1538A28C" w:rsidR="00E909A7" w:rsidRPr="004A1F64" w:rsidRDefault="00E909A7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6" w:type="dxa"/>
            <w:gridSpan w:val="2"/>
          </w:tcPr>
          <w:p w14:paraId="68013022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</w:tcPr>
          <w:p w14:paraId="5F1EE685" w14:textId="77777777" w:rsidR="00153AF6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JET/AC working with Stuart Brain</w:t>
            </w:r>
          </w:p>
          <w:p w14:paraId="10A0760D" w14:textId="7A35BCC2" w:rsidR="00EF157F" w:rsidRPr="004A1F64" w:rsidRDefault="00EF157F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F157F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course ?01082020</w:t>
            </w:r>
          </w:p>
        </w:tc>
        <w:tc>
          <w:tcPr>
            <w:tcW w:w="1680" w:type="dxa"/>
          </w:tcPr>
          <w:p w14:paraId="76DD8133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</w:tr>
      <w:tr w:rsidR="00CC6D7A" w:rsidRPr="004A1F64" w14:paraId="240D10C1" w14:textId="77777777" w:rsidTr="00776875">
        <w:tc>
          <w:tcPr>
            <w:tcW w:w="2165" w:type="dxa"/>
            <w:shd w:val="clear" w:color="auto" w:fill="FFFFFF" w:themeFill="background1"/>
          </w:tcPr>
          <w:p w14:paraId="69FE9068" w14:textId="1A739EF0" w:rsidR="00153AF6" w:rsidRPr="004A1F64" w:rsidRDefault="00E909A7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Social media and other updates</w:t>
            </w:r>
          </w:p>
        </w:tc>
        <w:tc>
          <w:tcPr>
            <w:tcW w:w="2033" w:type="dxa"/>
            <w:shd w:val="clear" w:color="auto" w:fill="FFFFFF" w:themeFill="background1"/>
          </w:tcPr>
          <w:p w14:paraId="65F6D01A" w14:textId="77777777" w:rsidR="00153AF6" w:rsidRPr="004A1F64" w:rsidRDefault="00153AF6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489A6BFB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672D63A8" w14:textId="037C0D7D" w:rsidR="00153AF6" w:rsidRPr="004A1F64" w:rsidRDefault="00CC6D7A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>Keep community and pool users updated</w:t>
            </w:r>
          </w:p>
        </w:tc>
        <w:tc>
          <w:tcPr>
            <w:tcW w:w="2056" w:type="dxa"/>
            <w:gridSpan w:val="2"/>
          </w:tcPr>
          <w:p w14:paraId="53551E50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</w:tcPr>
          <w:p w14:paraId="0378CDB1" w14:textId="111F0428" w:rsidR="00153AF6" w:rsidRPr="004A1F64" w:rsidRDefault="00CC6D7A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RG/SH</w:t>
            </w:r>
          </w:p>
        </w:tc>
        <w:tc>
          <w:tcPr>
            <w:tcW w:w="1680" w:type="dxa"/>
          </w:tcPr>
          <w:p w14:paraId="4C779E9F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</w:tr>
      <w:tr w:rsidR="00CC6D7A" w:rsidRPr="004A1F64" w14:paraId="3BACAECC" w14:textId="77777777" w:rsidTr="00776875">
        <w:tc>
          <w:tcPr>
            <w:tcW w:w="2165" w:type="dxa"/>
            <w:shd w:val="clear" w:color="auto" w:fill="FFFFFF" w:themeFill="background1"/>
          </w:tcPr>
          <w:p w14:paraId="7B8DEC1B" w14:textId="54B33CE2" w:rsidR="00153AF6" w:rsidRPr="004A1F64" w:rsidRDefault="00E909A7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Contact arrangements between users</w:t>
            </w:r>
          </w:p>
        </w:tc>
        <w:tc>
          <w:tcPr>
            <w:tcW w:w="2033" w:type="dxa"/>
            <w:shd w:val="clear" w:color="auto" w:fill="FFFFFF" w:themeFill="background1"/>
          </w:tcPr>
          <w:p w14:paraId="0EA7BC8D" w14:textId="77777777" w:rsidR="00153AF6" w:rsidRPr="004A1F64" w:rsidRDefault="00153AF6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53F920B3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176844B4" w14:textId="35332494" w:rsidR="00153AF6" w:rsidRPr="004A1F64" w:rsidRDefault="00CC6D7A" w:rsidP="00776875">
            <w:pPr>
              <w:pStyle w:val="SEBodytext"/>
              <w:ind w:left="360"/>
              <w:rPr>
                <w:sz w:val="20"/>
              </w:rPr>
            </w:pPr>
            <w:r>
              <w:rPr>
                <w:sz w:val="20"/>
              </w:rPr>
              <w:t xml:space="preserve">Looking at </w:t>
            </w:r>
            <w:proofErr w:type="gramStart"/>
            <w:r>
              <w:rPr>
                <w:sz w:val="20"/>
              </w:rPr>
              <w:t>scheduling ,</w:t>
            </w:r>
            <w:proofErr w:type="gramEnd"/>
            <w:r>
              <w:rPr>
                <w:sz w:val="20"/>
              </w:rPr>
              <w:t xml:space="preserve"> access to pool and other areas</w:t>
            </w:r>
          </w:p>
        </w:tc>
        <w:tc>
          <w:tcPr>
            <w:tcW w:w="2056" w:type="dxa"/>
            <w:gridSpan w:val="2"/>
          </w:tcPr>
          <w:p w14:paraId="1620606B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</w:tcPr>
          <w:p w14:paraId="731FB718" w14:textId="404C518D" w:rsidR="00153AF6" w:rsidRPr="004A1F64" w:rsidRDefault="00EF157F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JET .</w:t>
            </w:r>
          </w:p>
        </w:tc>
        <w:tc>
          <w:tcPr>
            <w:tcW w:w="1680" w:type="dxa"/>
          </w:tcPr>
          <w:p w14:paraId="22C005D6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</w:tr>
      <w:tr w:rsidR="00CC6D7A" w:rsidRPr="004A1F64" w14:paraId="3AFB6D88" w14:textId="77777777" w:rsidTr="00776875">
        <w:tc>
          <w:tcPr>
            <w:tcW w:w="2165" w:type="dxa"/>
            <w:shd w:val="clear" w:color="auto" w:fill="FFFFFF" w:themeFill="background1"/>
          </w:tcPr>
          <w:p w14:paraId="5024FB46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33" w:type="dxa"/>
            <w:shd w:val="clear" w:color="auto" w:fill="FFFFFF" w:themeFill="background1"/>
          </w:tcPr>
          <w:p w14:paraId="35C8951B" w14:textId="77777777" w:rsidR="00153AF6" w:rsidRPr="004A1F64" w:rsidRDefault="00153AF6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6B0CFD21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6C57D066" w14:textId="77777777" w:rsidR="00153AF6" w:rsidRPr="004A1F64" w:rsidRDefault="00153AF6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6" w:type="dxa"/>
            <w:gridSpan w:val="2"/>
          </w:tcPr>
          <w:p w14:paraId="7FE2CB2B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</w:tcPr>
          <w:p w14:paraId="3A99230A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680" w:type="dxa"/>
          </w:tcPr>
          <w:p w14:paraId="1FE1F833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</w:tr>
      <w:tr w:rsidR="00CC6D7A" w:rsidRPr="004A1F64" w14:paraId="0F55C198" w14:textId="77777777" w:rsidTr="00776875">
        <w:tc>
          <w:tcPr>
            <w:tcW w:w="2165" w:type="dxa"/>
            <w:shd w:val="clear" w:color="auto" w:fill="FFFFFF" w:themeFill="background1"/>
          </w:tcPr>
          <w:p w14:paraId="180C6DBA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33" w:type="dxa"/>
            <w:shd w:val="clear" w:color="auto" w:fill="FFFFFF" w:themeFill="background1"/>
          </w:tcPr>
          <w:p w14:paraId="2FDA417A" w14:textId="77777777" w:rsidR="00153AF6" w:rsidRPr="004A1F64" w:rsidRDefault="00153AF6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630EB50B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46444B06" w14:textId="77777777" w:rsidR="00153AF6" w:rsidRPr="004A1F64" w:rsidRDefault="00153AF6" w:rsidP="00776875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056" w:type="dxa"/>
            <w:gridSpan w:val="2"/>
          </w:tcPr>
          <w:p w14:paraId="44FF11D3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838" w:type="dxa"/>
          </w:tcPr>
          <w:p w14:paraId="085BB408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  <w:tc>
          <w:tcPr>
            <w:tcW w:w="1680" w:type="dxa"/>
          </w:tcPr>
          <w:p w14:paraId="41164B5B" w14:textId="77777777" w:rsidR="00153AF6" w:rsidRPr="004A1F64" w:rsidRDefault="00153AF6" w:rsidP="004A1F64">
            <w:pPr>
              <w:pStyle w:val="SEBodytext"/>
              <w:rPr>
                <w:sz w:val="20"/>
              </w:rPr>
            </w:pPr>
          </w:p>
        </w:tc>
      </w:tr>
    </w:tbl>
    <w:p w14:paraId="22927306" w14:textId="77777777" w:rsidR="00F36B57" w:rsidRPr="008A51DF" w:rsidRDefault="00F36B57" w:rsidP="00384186">
      <w:pPr>
        <w:pStyle w:val="SESubheaderintropara"/>
        <w:rPr>
          <w:rFonts w:cs="Arial"/>
          <w:color w:val="auto"/>
          <w:sz w:val="20"/>
          <w:szCs w:val="20"/>
        </w:rPr>
      </w:pPr>
      <w:r w:rsidRPr="008A51DF">
        <w:rPr>
          <w:rFonts w:cs="Arial"/>
          <w:color w:val="auto"/>
          <w:sz w:val="20"/>
          <w:szCs w:val="20"/>
        </w:rPr>
        <w:tab/>
      </w:r>
    </w:p>
    <w:p w14:paraId="675384B2" w14:textId="77777777" w:rsidR="00CD75A8" w:rsidRPr="008A51DF" w:rsidRDefault="00CD75A8" w:rsidP="00384186">
      <w:pPr>
        <w:rPr>
          <w:rFonts w:cs="Arial"/>
          <w:sz w:val="20"/>
          <w:szCs w:val="20"/>
        </w:rPr>
      </w:pPr>
    </w:p>
    <w:sectPr w:rsidR="00CD75A8" w:rsidRPr="008A51DF" w:rsidSect="00CD75A8">
      <w:headerReference w:type="first" r:id="rId8"/>
      <w:pgSz w:w="1684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453D6" w14:textId="77777777" w:rsidR="00E174C8" w:rsidRDefault="00E174C8" w:rsidP="00362075">
      <w:r>
        <w:separator/>
      </w:r>
    </w:p>
  </w:endnote>
  <w:endnote w:type="continuationSeparator" w:id="0">
    <w:p w14:paraId="025959A6" w14:textId="77777777" w:rsidR="00E174C8" w:rsidRDefault="00E174C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C9D8D" w14:textId="77777777" w:rsidR="00E174C8" w:rsidRDefault="00E174C8" w:rsidP="00362075">
      <w:r>
        <w:separator/>
      </w:r>
    </w:p>
  </w:footnote>
  <w:footnote w:type="continuationSeparator" w:id="0">
    <w:p w14:paraId="1EF5F224" w14:textId="77777777" w:rsidR="00E174C8" w:rsidRDefault="00E174C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6961" w14:textId="77777777" w:rsidR="00384186" w:rsidRDefault="00830EC7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3873935" wp14:editId="35AA6BDD">
          <wp:simplePos x="0" y="0"/>
          <wp:positionH relativeFrom="column">
            <wp:posOffset>-942507</wp:posOffset>
          </wp:positionH>
          <wp:positionV relativeFrom="page">
            <wp:posOffset>-3143451</wp:posOffset>
          </wp:positionV>
          <wp:extent cx="10692000" cy="10692000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quare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DA9"/>
    <w:multiLevelType w:val="hybridMultilevel"/>
    <w:tmpl w:val="9AA2A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C6AA6"/>
    <w:multiLevelType w:val="hybridMultilevel"/>
    <w:tmpl w:val="405A1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608A7"/>
    <w:multiLevelType w:val="hybridMultilevel"/>
    <w:tmpl w:val="1B1684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84C2D"/>
    <w:multiLevelType w:val="hybridMultilevel"/>
    <w:tmpl w:val="A190A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F0E51"/>
    <w:multiLevelType w:val="hybridMultilevel"/>
    <w:tmpl w:val="EAE018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B4C93"/>
    <w:multiLevelType w:val="hybridMultilevel"/>
    <w:tmpl w:val="EDEC3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D799A"/>
    <w:multiLevelType w:val="hybridMultilevel"/>
    <w:tmpl w:val="D75C6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3560B"/>
    <w:multiLevelType w:val="hybridMultilevel"/>
    <w:tmpl w:val="4AEE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75F29"/>
    <w:multiLevelType w:val="hybridMultilevel"/>
    <w:tmpl w:val="09C0690A"/>
    <w:lvl w:ilvl="0" w:tplc="0770A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7AE5"/>
    <w:multiLevelType w:val="hybridMultilevel"/>
    <w:tmpl w:val="011E5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D599D"/>
    <w:multiLevelType w:val="hybridMultilevel"/>
    <w:tmpl w:val="689E1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E0366"/>
    <w:multiLevelType w:val="hybridMultilevel"/>
    <w:tmpl w:val="A5A88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93AF4"/>
    <w:multiLevelType w:val="hybridMultilevel"/>
    <w:tmpl w:val="CB72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F6AA2"/>
    <w:multiLevelType w:val="hybridMultilevel"/>
    <w:tmpl w:val="D7BE5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93175"/>
    <w:multiLevelType w:val="hybridMultilevel"/>
    <w:tmpl w:val="0D442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7D04AA"/>
    <w:multiLevelType w:val="hybridMultilevel"/>
    <w:tmpl w:val="404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9"/>
  </w:num>
  <w:num w:numId="15">
    <w:abstractNumId w:val="4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2726"/>
    <w:rsid w:val="00016A47"/>
    <w:rsid w:val="0004298E"/>
    <w:rsid w:val="00045D9E"/>
    <w:rsid w:val="00060A78"/>
    <w:rsid w:val="000776A3"/>
    <w:rsid w:val="00092C6F"/>
    <w:rsid w:val="0009450E"/>
    <w:rsid w:val="00095BB8"/>
    <w:rsid w:val="000C33E6"/>
    <w:rsid w:val="000D1CD1"/>
    <w:rsid w:val="000E0031"/>
    <w:rsid w:val="000F2CE1"/>
    <w:rsid w:val="00102158"/>
    <w:rsid w:val="00114358"/>
    <w:rsid w:val="00117540"/>
    <w:rsid w:val="00153AF6"/>
    <w:rsid w:val="0015561E"/>
    <w:rsid w:val="00161976"/>
    <w:rsid w:val="00176EC1"/>
    <w:rsid w:val="001975D3"/>
    <w:rsid w:val="001A2FE6"/>
    <w:rsid w:val="001A5600"/>
    <w:rsid w:val="001B30A2"/>
    <w:rsid w:val="001F5833"/>
    <w:rsid w:val="002053B4"/>
    <w:rsid w:val="002124BD"/>
    <w:rsid w:val="00217EF8"/>
    <w:rsid w:val="00234F63"/>
    <w:rsid w:val="0026335C"/>
    <w:rsid w:val="00284499"/>
    <w:rsid w:val="00287614"/>
    <w:rsid w:val="002C18EE"/>
    <w:rsid w:val="002E6C4B"/>
    <w:rsid w:val="003042FA"/>
    <w:rsid w:val="00310645"/>
    <w:rsid w:val="00316020"/>
    <w:rsid w:val="00334DC8"/>
    <w:rsid w:val="0034381D"/>
    <w:rsid w:val="0034712A"/>
    <w:rsid w:val="00362075"/>
    <w:rsid w:val="00371094"/>
    <w:rsid w:val="00375E80"/>
    <w:rsid w:val="00384186"/>
    <w:rsid w:val="003A183B"/>
    <w:rsid w:val="003A640C"/>
    <w:rsid w:val="003B0BEF"/>
    <w:rsid w:val="003D0AAF"/>
    <w:rsid w:val="003E05D5"/>
    <w:rsid w:val="00400FE4"/>
    <w:rsid w:val="00442C46"/>
    <w:rsid w:val="00446A0B"/>
    <w:rsid w:val="00446F92"/>
    <w:rsid w:val="00470886"/>
    <w:rsid w:val="00472F23"/>
    <w:rsid w:val="00474BAB"/>
    <w:rsid w:val="004A1F64"/>
    <w:rsid w:val="004B2257"/>
    <w:rsid w:val="004C305C"/>
    <w:rsid w:val="004E0C8E"/>
    <w:rsid w:val="004E3D68"/>
    <w:rsid w:val="004E4C4D"/>
    <w:rsid w:val="0051288B"/>
    <w:rsid w:val="0051463C"/>
    <w:rsid w:val="005323E6"/>
    <w:rsid w:val="00541BA7"/>
    <w:rsid w:val="005433DB"/>
    <w:rsid w:val="00552607"/>
    <w:rsid w:val="005938F3"/>
    <w:rsid w:val="005B68F7"/>
    <w:rsid w:val="005F15C9"/>
    <w:rsid w:val="00606D81"/>
    <w:rsid w:val="00613BA9"/>
    <w:rsid w:val="00617D43"/>
    <w:rsid w:val="006565B6"/>
    <w:rsid w:val="006571A7"/>
    <w:rsid w:val="00673E3A"/>
    <w:rsid w:val="006A1ED9"/>
    <w:rsid w:val="006A5551"/>
    <w:rsid w:val="006B45DF"/>
    <w:rsid w:val="006D0C1A"/>
    <w:rsid w:val="006D2995"/>
    <w:rsid w:val="006D37C3"/>
    <w:rsid w:val="006D40AE"/>
    <w:rsid w:val="006E1FE5"/>
    <w:rsid w:val="006F2FAD"/>
    <w:rsid w:val="006F5B8E"/>
    <w:rsid w:val="007447C2"/>
    <w:rsid w:val="007509CB"/>
    <w:rsid w:val="007517B0"/>
    <w:rsid w:val="00767C71"/>
    <w:rsid w:val="00771C78"/>
    <w:rsid w:val="00776875"/>
    <w:rsid w:val="007907EC"/>
    <w:rsid w:val="007B442F"/>
    <w:rsid w:val="007F3FDC"/>
    <w:rsid w:val="007F5D72"/>
    <w:rsid w:val="008108FC"/>
    <w:rsid w:val="00810FA2"/>
    <w:rsid w:val="00812CF0"/>
    <w:rsid w:val="00826110"/>
    <w:rsid w:val="00830EC7"/>
    <w:rsid w:val="00855426"/>
    <w:rsid w:val="00855649"/>
    <w:rsid w:val="00867595"/>
    <w:rsid w:val="00874DF3"/>
    <w:rsid w:val="00887AF7"/>
    <w:rsid w:val="00887D9F"/>
    <w:rsid w:val="008A4C85"/>
    <w:rsid w:val="008A51DF"/>
    <w:rsid w:val="008B32FB"/>
    <w:rsid w:val="008B4FA2"/>
    <w:rsid w:val="008C7C4B"/>
    <w:rsid w:val="008D094F"/>
    <w:rsid w:val="008E7B1D"/>
    <w:rsid w:val="008F3A7B"/>
    <w:rsid w:val="008F6AE2"/>
    <w:rsid w:val="00905F20"/>
    <w:rsid w:val="00951A9E"/>
    <w:rsid w:val="009730D5"/>
    <w:rsid w:val="00980F33"/>
    <w:rsid w:val="00995483"/>
    <w:rsid w:val="009A779C"/>
    <w:rsid w:val="009B5668"/>
    <w:rsid w:val="009B7066"/>
    <w:rsid w:val="009B7E25"/>
    <w:rsid w:val="009C2EBB"/>
    <w:rsid w:val="009C3481"/>
    <w:rsid w:val="00A05DB1"/>
    <w:rsid w:val="00A238F6"/>
    <w:rsid w:val="00A274A4"/>
    <w:rsid w:val="00A34AF2"/>
    <w:rsid w:val="00A62402"/>
    <w:rsid w:val="00A62D6D"/>
    <w:rsid w:val="00A6416C"/>
    <w:rsid w:val="00A733E2"/>
    <w:rsid w:val="00A77229"/>
    <w:rsid w:val="00A961D8"/>
    <w:rsid w:val="00AB39C0"/>
    <w:rsid w:val="00AB7468"/>
    <w:rsid w:val="00AC0A62"/>
    <w:rsid w:val="00AD7A5D"/>
    <w:rsid w:val="00AE5E5D"/>
    <w:rsid w:val="00B33A0E"/>
    <w:rsid w:val="00B403BD"/>
    <w:rsid w:val="00B554C7"/>
    <w:rsid w:val="00B85C1D"/>
    <w:rsid w:val="00B921ED"/>
    <w:rsid w:val="00B94155"/>
    <w:rsid w:val="00BB3843"/>
    <w:rsid w:val="00BB5A28"/>
    <w:rsid w:val="00BB69C5"/>
    <w:rsid w:val="00BD04B7"/>
    <w:rsid w:val="00BD0BFD"/>
    <w:rsid w:val="00BD78A3"/>
    <w:rsid w:val="00BE0D2A"/>
    <w:rsid w:val="00BF77C3"/>
    <w:rsid w:val="00C06976"/>
    <w:rsid w:val="00C12F9A"/>
    <w:rsid w:val="00C15E06"/>
    <w:rsid w:val="00C2301B"/>
    <w:rsid w:val="00C32209"/>
    <w:rsid w:val="00C439EA"/>
    <w:rsid w:val="00C6531F"/>
    <w:rsid w:val="00C74870"/>
    <w:rsid w:val="00C75401"/>
    <w:rsid w:val="00C762A2"/>
    <w:rsid w:val="00C80DE6"/>
    <w:rsid w:val="00C821C6"/>
    <w:rsid w:val="00C9280A"/>
    <w:rsid w:val="00C9509C"/>
    <w:rsid w:val="00C96269"/>
    <w:rsid w:val="00CA07C1"/>
    <w:rsid w:val="00CC6D7A"/>
    <w:rsid w:val="00CD75A8"/>
    <w:rsid w:val="00CD77F1"/>
    <w:rsid w:val="00CF4961"/>
    <w:rsid w:val="00D12534"/>
    <w:rsid w:val="00D35571"/>
    <w:rsid w:val="00D42A67"/>
    <w:rsid w:val="00D62FAA"/>
    <w:rsid w:val="00D73795"/>
    <w:rsid w:val="00D7708A"/>
    <w:rsid w:val="00D92477"/>
    <w:rsid w:val="00DA30B1"/>
    <w:rsid w:val="00DA40BC"/>
    <w:rsid w:val="00DB4DB1"/>
    <w:rsid w:val="00DC251A"/>
    <w:rsid w:val="00DD57AA"/>
    <w:rsid w:val="00DD7BF7"/>
    <w:rsid w:val="00DE01C1"/>
    <w:rsid w:val="00DE79D9"/>
    <w:rsid w:val="00DF358E"/>
    <w:rsid w:val="00DF5C1F"/>
    <w:rsid w:val="00E11D59"/>
    <w:rsid w:val="00E174C8"/>
    <w:rsid w:val="00E34CBD"/>
    <w:rsid w:val="00E555DC"/>
    <w:rsid w:val="00E909A7"/>
    <w:rsid w:val="00EC584B"/>
    <w:rsid w:val="00ED2597"/>
    <w:rsid w:val="00EE0686"/>
    <w:rsid w:val="00EF157F"/>
    <w:rsid w:val="00F36B57"/>
    <w:rsid w:val="00F5276C"/>
    <w:rsid w:val="00F53C43"/>
    <w:rsid w:val="00F70B5B"/>
    <w:rsid w:val="00FB7B20"/>
    <w:rsid w:val="00FC6114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9293E"/>
  <w15:chartTrackingRefBased/>
  <w15:docId w15:val="{A6810312-3600-4204-A46C-50BF02D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778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link w:val="SEBodytextChar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BD"/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BD"/>
    <w:rPr>
      <w:rFonts w:asciiTheme="majorHAnsi" w:eastAsiaTheme="majorEastAsia" w:hAnsiTheme="majorHAnsi" w:cstheme="majorBidi"/>
      <w:color w:val="20778F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095BB8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323E6"/>
    <w:pPr>
      <w:widowControl w:val="0"/>
      <w:autoSpaceDE w:val="0"/>
      <w:autoSpaceDN w:val="0"/>
    </w:pPr>
    <w:rPr>
      <w:rFonts w:eastAsia="Arial" w:cs="Arial"/>
      <w:sz w:val="22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323E6"/>
    <w:rPr>
      <w:rFonts w:eastAsia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2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E6"/>
    <w:pPr>
      <w:widowControl w:val="0"/>
      <w:autoSpaceDE w:val="0"/>
      <w:autoSpaceDN w:val="0"/>
    </w:pPr>
    <w:rPr>
      <w:rFonts w:eastAsia="Arial" w:cs="Arial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E6"/>
    <w:rPr>
      <w:rFonts w:eastAsia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84B"/>
    <w:pPr>
      <w:widowControl/>
      <w:autoSpaceDE/>
      <w:autoSpaceDN/>
    </w:pPr>
    <w:rPr>
      <w:rFonts w:eastAsia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84B"/>
    <w:rPr>
      <w:rFonts w:eastAsia="Arial" w:cs="Arial"/>
      <w:b/>
      <w:bCs/>
      <w:sz w:val="20"/>
      <w:szCs w:val="20"/>
      <w:lang w:eastAsia="en-GB" w:bidi="en-GB"/>
    </w:rPr>
  </w:style>
  <w:style w:type="character" w:customStyle="1" w:styleId="SEBodytextChar">
    <w:name w:val="SE Body text Char"/>
    <w:basedOn w:val="DefaultParagraphFont"/>
    <w:link w:val="SEBodytext"/>
    <w:locked/>
    <w:rsid w:val="00CA07C1"/>
    <w:rPr>
      <w:color w:val="555555" w:themeColor="text1"/>
      <w:sz w:val="22"/>
    </w:rPr>
  </w:style>
  <w:style w:type="paragraph" w:customStyle="1" w:styleId="LTASub-heading1">
    <w:name w:val="LTA Sub-heading 1"/>
    <w:autoRedefine/>
    <w:uiPriority w:val="5"/>
    <w:rsid w:val="00CD75A8"/>
    <w:pPr>
      <w:spacing w:before="360" w:line="204" w:lineRule="auto"/>
    </w:pPr>
    <w:rPr>
      <w:rFonts w:ascii="Impact" w:hAnsi="Impact"/>
      <w:caps/>
      <w:noProof/>
      <w:color w:val="1A7BC0"/>
      <w:sz w:val="28"/>
      <w:szCs w:val="22"/>
    </w:rPr>
  </w:style>
  <w:style w:type="paragraph" w:customStyle="1" w:styleId="1Text">
    <w:name w:val="1 Text"/>
    <w:basedOn w:val="Normal"/>
    <w:rsid w:val="00CD75A8"/>
    <w:pPr>
      <w:spacing w:line="240" w:lineRule="exact"/>
      <w:jc w:val="both"/>
    </w:pPr>
    <w:rPr>
      <w:rFonts w:eastAsia="Times New Roman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5C25A7-8095-4DE0-A2D3-8C906E08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0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Philpot REO London Swimming</dc:creator>
  <cp:keywords/>
  <dc:description/>
  <cp:lastModifiedBy>Judy Tullett</cp:lastModifiedBy>
  <cp:revision>2</cp:revision>
  <cp:lastPrinted>2019-08-22T12:41:00Z</cp:lastPrinted>
  <dcterms:created xsi:type="dcterms:W3CDTF">2020-07-27T15:29:00Z</dcterms:created>
  <dcterms:modified xsi:type="dcterms:W3CDTF">2020-07-27T15:29:00Z</dcterms:modified>
</cp:coreProperties>
</file>